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511" w:rsidRPr="004D6511" w:rsidRDefault="004D6511" w:rsidP="004D6511">
      <w:pPr>
        <w:jc w:val="center"/>
        <w:rPr>
          <w:rFonts w:ascii="Times New Roman" w:hAnsi="Times New Roman" w:cs="Times New Roman"/>
          <w:sz w:val="28"/>
          <w:szCs w:val="28"/>
        </w:rPr>
      </w:pPr>
      <w:r w:rsidRPr="004D6511">
        <w:rPr>
          <w:rFonts w:ascii="Times New Roman" w:hAnsi="Times New Roman" w:cs="Times New Roman"/>
          <w:sz w:val="28"/>
          <w:szCs w:val="28"/>
        </w:rPr>
        <w:t>Обзор изменений законодательства</w:t>
      </w:r>
    </w:p>
    <w:p w:rsidR="004D6511" w:rsidRDefault="004D6511" w:rsidP="004D6511">
      <w:pPr>
        <w:jc w:val="center"/>
        <w:rPr>
          <w:rFonts w:ascii="Times New Roman" w:hAnsi="Times New Roman" w:cs="Times New Roman"/>
          <w:sz w:val="28"/>
          <w:szCs w:val="28"/>
        </w:rPr>
      </w:pPr>
      <w:r w:rsidRPr="004D6511">
        <w:rPr>
          <w:rFonts w:ascii="Times New Roman" w:hAnsi="Times New Roman" w:cs="Times New Roman"/>
          <w:sz w:val="28"/>
          <w:szCs w:val="28"/>
        </w:rPr>
        <w:t>/18.01.2019 – 31.01.2019/</w:t>
      </w:r>
    </w:p>
    <w:p w:rsidR="00D741F0" w:rsidRPr="00D741F0" w:rsidRDefault="00D741F0" w:rsidP="00D741F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2"/>
          <w:kern w:val="36"/>
          <w:sz w:val="28"/>
          <w:szCs w:val="28"/>
          <w:lang w:eastAsia="ru-RU"/>
        </w:rPr>
      </w:pPr>
      <w:r w:rsidRPr="00D741F0">
        <w:rPr>
          <w:rFonts w:ascii="Times New Roman" w:eastAsia="Times New Roman" w:hAnsi="Times New Roman" w:cs="Times New Roman"/>
          <w:b/>
          <w:bCs/>
          <w:color w:val="000000"/>
          <w:spacing w:val="2"/>
          <w:kern w:val="36"/>
          <w:sz w:val="28"/>
          <w:szCs w:val="28"/>
          <w:lang w:eastAsia="ru-RU"/>
        </w:rPr>
        <w:t>Некоторые акты Президента РФ приведены в соответствие с действующим законодательством РФ о военной подготовке в ВУЗах</w:t>
      </w:r>
    </w:p>
    <w:p w:rsidR="00D741F0" w:rsidRPr="00D741F0" w:rsidRDefault="00D741F0" w:rsidP="00D741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hyperlink r:id="rId8" w:history="1">
        <w:r w:rsidRPr="00D741F0">
          <w:rPr>
            <w:rFonts w:ascii="Times New Roman" w:eastAsia="Times New Roman" w:hAnsi="Times New Roman" w:cs="Times New Roman"/>
            <w:b/>
            <w:bCs/>
            <w:color w:val="1200D4"/>
            <w:spacing w:val="2"/>
            <w:sz w:val="28"/>
            <w:szCs w:val="28"/>
            <w:lang w:eastAsia="ru-RU"/>
          </w:rPr>
          <w:t>Указ Президента РФ от 26.01.2019 № 18 "О внесении изменений в некоторые акты Президента Российской Федерации"</w:t>
        </w:r>
      </w:hyperlink>
    </w:p>
    <w:p w:rsidR="00D741F0" w:rsidRPr="00D741F0" w:rsidRDefault="00D741F0" w:rsidP="00D741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proofErr w:type="gramStart"/>
      <w:r w:rsidRPr="00D741F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Фед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еральным законом от 03.08.2018 №</w:t>
      </w:r>
      <w:r w:rsidRPr="00D741F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309-ФЗ "О внесении изменений в отдельные законодательные акты Российской Федерации в части совершенствования военной подготовки студентов федеральных государственных образовательных организаций высшего образования" предусматривается создание взамен существующих видов структурных подразделений военной подготовки в ВУЗах - учебных военных центров, факультетов военного обучения (военных кафедр), единых структурных подразделений - военных учебных центров.</w:t>
      </w:r>
      <w:proofErr w:type="gramEnd"/>
    </w:p>
    <w:p w:rsidR="00D741F0" w:rsidRPr="00D741F0" w:rsidRDefault="00D741F0" w:rsidP="00D741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741F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Настоящим Указом изменения, отражающие создание указанных единых структурных подразделений ВУЗов по вопросам военной подготовки, вносятся </w:t>
      </w:r>
      <w:proofErr w:type="gramStart"/>
      <w:r w:rsidRPr="00D741F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proofErr w:type="gramEnd"/>
      <w:r w:rsidRPr="00D741F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:</w:t>
      </w:r>
    </w:p>
    <w:p w:rsidR="00D741F0" w:rsidRPr="00D741F0" w:rsidRDefault="00D741F0" w:rsidP="00D741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741F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Положение о порядке прохождения военной службы, утвержденное Указ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ом Президента РФ от 16.09.1999 №</w:t>
      </w:r>
      <w:r w:rsidRPr="00D741F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1237 "Вопросы прохождения военной службы";</w:t>
      </w:r>
    </w:p>
    <w:p w:rsidR="00D741F0" w:rsidRPr="00D741F0" w:rsidRDefault="00D741F0" w:rsidP="00D741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741F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Положение о Министерстве обороны Российской Федерации, утвержденное Указ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ом Президента РФ от 16.08.2004 №</w:t>
      </w:r>
      <w:r w:rsidRPr="00D741F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1082 "Вопросы Министерства обороны Российской Федерации";</w:t>
      </w:r>
    </w:p>
    <w:p w:rsidR="00D741F0" w:rsidRPr="00D741F0" w:rsidRDefault="00D741F0" w:rsidP="00D741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741F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Устав внутренней службы Вооруженных Сил Российской Федерации, утвержденный Указ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ом Президента РФ от 10.11.2007 №</w:t>
      </w:r>
      <w:r w:rsidRPr="00D741F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1495 "Об утверждении общевоинских уставов Вооруженных Сил Российской Федерации";</w:t>
      </w:r>
    </w:p>
    <w:p w:rsidR="00D741F0" w:rsidRPr="00D741F0" w:rsidRDefault="00D741F0" w:rsidP="00D741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741F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Положение о военных комиссариатах, утвержденное Указ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ом Президента РФ от 07.12.2012 №</w:t>
      </w:r>
      <w:r w:rsidRPr="00D741F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1609 "Об утверждении Положения о военных комиссариатах".</w:t>
      </w:r>
    </w:p>
    <w:p w:rsidR="00D741F0" w:rsidRDefault="00D741F0" w:rsidP="00D741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741F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Указ вступает в силу с 31 января 2019 года.</w:t>
      </w:r>
    </w:p>
    <w:p w:rsidR="00516B1E" w:rsidRDefault="00516B1E" w:rsidP="00D741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A65B76" w:rsidRDefault="00A65B76" w:rsidP="00D741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516B1E" w:rsidRPr="00516B1E" w:rsidRDefault="00516B1E" w:rsidP="00516B1E">
      <w:pPr>
        <w:pStyle w:val="1"/>
        <w:spacing w:before="0" w:after="0" w:line="240" w:lineRule="auto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516B1E">
        <w:rPr>
          <w:rFonts w:ascii="Times New Roman" w:hAnsi="Times New Roman"/>
          <w:color w:val="000000"/>
          <w:spacing w:val="2"/>
          <w:sz w:val="28"/>
          <w:szCs w:val="28"/>
        </w:rPr>
        <w:t xml:space="preserve">Запрещена установка </w:t>
      </w:r>
      <w:proofErr w:type="spellStart"/>
      <w:r w:rsidRPr="00516B1E">
        <w:rPr>
          <w:rFonts w:ascii="Times New Roman" w:hAnsi="Times New Roman"/>
          <w:color w:val="000000"/>
          <w:spacing w:val="2"/>
          <w:sz w:val="28"/>
          <w:szCs w:val="28"/>
        </w:rPr>
        <w:t>спецсигналов</w:t>
      </w:r>
      <w:proofErr w:type="spellEnd"/>
      <w:r w:rsidRPr="00516B1E">
        <w:rPr>
          <w:rFonts w:ascii="Times New Roman" w:hAnsi="Times New Roman"/>
          <w:color w:val="000000"/>
          <w:spacing w:val="2"/>
          <w:sz w:val="28"/>
          <w:szCs w:val="28"/>
        </w:rPr>
        <w:t xml:space="preserve"> на автомобили аварийно-спасательных служб и формирований, не входящих в систему МЧС России</w:t>
      </w:r>
    </w:p>
    <w:p w:rsidR="00516B1E" w:rsidRPr="00516B1E" w:rsidRDefault="00516B1E" w:rsidP="00516B1E">
      <w:pPr>
        <w:pStyle w:val="a4"/>
        <w:spacing w:after="0" w:line="240" w:lineRule="auto"/>
        <w:jc w:val="both"/>
        <w:rPr>
          <w:color w:val="000000"/>
          <w:spacing w:val="2"/>
          <w:sz w:val="28"/>
          <w:szCs w:val="28"/>
        </w:rPr>
      </w:pPr>
      <w:hyperlink r:id="rId9" w:history="1">
        <w:r w:rsidRPr="00516B1E">
          <w:rPr>
            <w:rStyle w:val="a3"/>
            <w:b/>
            <w:bCs/>
            <w:spacing w:val="2"/>
            <w:sz w:val="28"/>
            <w:szCs w:val="28"/>
          </w:rPr>
          <w:t>Ук</w:t>
        </w:r>
        <w:r>
          <w:rPr>
            <w:rStyle w:val="a3"/>
            <w:b/>
            <w:bCs/>
            <w:spacing w:val="2"/>
            <w:sz w:val="28"/>
            <w:szCs w:val="28"/>
          </w:rPr>
          <w:t>аз Президента РФ от 22.01.2019 №</w:t>
        </w:r>
        <w:r w:rsidRPr="00516B1E">
          <w:rPr>
            <w:rStyle w:val="a3"/>
            <w:b/>
            <w:bCs/>
            <w:spacing w:val="2"/>
            <w:sz w:val="28"/>
            <w:szCs w:val="28"/>
          </w:rPr>
          <w:t xml:space="preserve"> 14 "О внесении изменений в Указ Президента Российской Федерации от 19 м</w:t>
        </w:r>
        <w:r w:rsidR="001501D1">
          <w:rPr>
            <w:rStyle w:val="a3"/>
            <w:b/>
            <w:bCs/>
            <w:spacing w:val="2"/>
            <w:sz w:val="28"/>
            <w:szCs w:val="28"/>
          </w:rPr>
          <w:t>ая 2012 г. №</w:t>
        </w:r>
        <w:r w:rsidRPr="00516B1E">
          <w:rPr>
            <w:rStyle w:val="a3"/>
            <w:b/>
            <w:bCs/>
            <w:spacing w:val="2"/>
            <w:sz w:val="28"/>
            <w:szCs w:val="28"/>
          </w:rPr>
          <w:t xml:space="preserve"> 635 "Об упорядочении использования устрой</w:t>
        </w:r>
        <w:proofErr w:type="gramStart"/>
        <w:r w:rsidRPr="00516B1E">
          <w:rPr>
            <w:rStyle w:val="a3"/>
            <w:b/>
            <w:bCs/>
            <w:spacing w:val="2"/>
            <w:sz w:val="28"/>
            <w:szCs w:val="28"/>
          </w:rPr>
          <w:t>ств дл</w:t>
        </w:r>
        <w:proofErr w:type="gramEnd"/>
        <w:r w:rsidRPr="00516B1E">
          <w:rPr>
            <w:rStyle w:val="a3"/>
            <w:b/>
            <w:bCs/>
            <w:spacing w:val="2"/>
            <w:sz w:val="28"/>
            <w:szCs w:val="28"/>
          </w:rPr>
          <w:t>я подачи специальных световых и звуковых сигналов, устанавливаемых на транспортные средства"</w:t>
        </w:r>
      </w:hyperlink>
    </w:p>
    <w:p w:rsidR="00516B1E" w:rsidRPr="00516B1E" w:rsidRDefault="00516B1E" w:rsidP="00516B1E">
      <w:pPr>
        <w:pStyle w:val="a4"/>
        <w:spacing w:after="0" w:line="240" w:lineRule="auto"/>
        <w:jc w:val="both"/>
        <w:rPr>
          <w:color w:val="000000"/>
          <w:spacing w:val="2"/>
          <w:sz w:val="28"/>
          <w:szCs w:val="28"/>
        </w:rPr>
      </w:pPr>
      <w:r w:rsidRPr="00516B1E">
        <w:rPr>
          <w:color w:val="000000"/>
          <w:spacing w:val="2"/>
          <w:sz w:val="28"/>
          <w:szCs w:val="28"/>
        </w:rPr>
        <w:t xml:space="preserve">Уточнено, что </w:t>
      </w:r>
      <w:proofErr w:type="spellStart"/>
      <w:r w:rsidRPr="00516B1E">
        <w:rPr>
          <w:color w:val="000000"/>
          <w:spacing w:val="2"/>
          <w:sz w:val="28"/>
          <w:szCs w:val="28"/>
        </w:rPr>
        <w:t>спецсигналами</w:t>
      </w:r>
      <w:proofErr w:type="spellEnd"/>
      <w:r w:rsidRPr="00516B1E">
        <w:rPr>
          <w:color w:val="000000"/>
          <w:spacing w:val="2"/>
          <w:sz w:val="28"/>
          <w:szCs w:val="28"/>
        </w:rPr>
        <w:t xml:space="preserve"> при наличии специальных </w:t>
      </w:r>
      <w:proofErr w:type="spellStart"/>
      <w:r w:rsidRPr="00516B1E">
        <w:rPr>
          <w:color w:val="000000"/>
          <w:spacing w:val="2"/>
          <w:sz w:val="28"/>
          <w:szCs w:val="28"/>
        </w:rPr>
        <w:t>цветографических</w:t>
      </w:r>
      <w:proofErr w:type="spellEnd"/>
      <w:r w:rsidRPr="00516B1E">
        <w:rPr>
          <w:color w:val="000000"/>
          <w:spacing w:val="2"/>
          <w:sz w:val="28"/>
          <w:szCs w:val="28"/>
        </w:rPr>
        <w:t xml:space="preserve"> схем на наружной поверхности транспортных средств оборудуются </w:t>
      </w:r>
      <w:r w:rsidRPr="00516B1E">
        <w:rPr>
          <w:color w:val="000000"/>
          <w:spacing w:val="2"/>
          <w:sz w:val="28"/>
          <w:szCs w:val="28"/>
        </w:rPr>
        <w:lastRenderedPageBreak/>
        <w:t xml:space="preserve">транспортные средства профессиональных аварийно-спасательных служб, профессиональных аварийно-спасательных формирований, используемые для осуществления неотложных действий по защите жизни и здоровья граждан. Вместе с тем теперь запрещена установка </w:t>
      </w:r>
      <w:proofErr w:type="spellStart"/>
      <w:r w:rsidRPr="00516B1E">
        <w:rPr>
          <w:color w:val="000000"/>
          <w:spacing w:val="2"/>
          <w:sz w:val="28"/>
          <w:szCs w:val="28"/>
        </w:rPr>
        <w:t>спецсигналов</w:t>
      </w:r>
      <w:proofErr w:type="spellEnd"/>
      <w:r w:rsidRPr="00516B1E">
        <w:rPr>
          <w:color w:val="000000"/>
          <w:spacing w:val="2"/>
          <w:sz w:val="28"/>
          <w:szCs w:val="28"/>
        </w:rPr>
        <w:t xml:space="preserve"> на легковые транспортные средства профессиональных аварийно-спасательных служб и профессиональных аварийно-спасательных формирований, не входящих в систему МЧС России, при наличии специальных </w:t>
      </w:r>
      <w:proofErr w:type="spellStart"/>
      <w:r w:rsidRPr="00516B1E">
        <w:rPr>
          <w:color w:val="000000"/>
          <w:spacing w:val="2"/>
          <w:sz w:val="28"/>
          <w:szCs w:val="28"/>
        </w:rPr>
        <w:t>цветографических</w:t>
      </w:r>
      <w:proofErr w:type="spellEnd"/>
      <w:r w:rsidRPr="00516B1E">
        <w:rPr>
          <w:color w:val="000000"/>
          <w:spacing w:val="2"/>
          <w:sz w:val="28"/>
          <w:szCs w:val="28"/>
        </w:rPr>
        <w:t xml:space="preserve"> схем.</w:t>
      </w:r>
    </w:p>
    <w:p w:rsidR="00516B1E" w:rsidRDefault="00516B1E" w:rsidP="00516B1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516B1E">
        <w:rPr>
          <w:rFonts w:ascii="Times New Roman" w:hAnsi="Times New Roman" w:cs="Times New Roman"/>
          <w:sz w:val="28"/>
          <w:szCs w:val="28"/>
        </w:rPr>
        <w:t>Начало действия документа - 22.01.2019.</w:t>
      </w:r>
    </w:p>
    <w:p w:rsidR="00C21F3F" w:rsidRDefault="00C21F3F" w:rsidP="00516B1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C21F3F" w:rsidRPr="00C21F3F" w:rsidRDefault="00C21F3F" w:rsidP="00C21F3F">
      <w:pPr>
        <w:pStyle w:val="1"/>
        <w:spacing w:before="0" w:after="0" w:line="240" w:lineRule="auto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C21F3F">
        <w:rPr>
          <w:rFonts w:ascii="Times New Roman" w:hAnsi="Times New Roman"/>
          <w:color w:val="000000"/>
          <w:spacing w:val="2"/>
          <w:sz w:val="28"/>
          <w:szCs w:val="28"/>
        </w:rPr>
        <w:t>Органы исполнительной власти субъектов РФ не вправе требовать от граждан документы и информацию, подтверждающие уплату взносов на капремонт</w:t>
      </w:r>
    </w:p>
    <w:p w:rsidR="00C21F3F" w:rsidRPr="00C21F3F" w:rsidRDefault="00C21F3F" w:rsidP="00C21F3F">
      <w:pPr>
        <w:pStyle w:val="a4"/>
        <w:spacing w:after="0" w:line="240" w:lineRule="auto"/>
        <w:jc w:val="both"/>
        <w:rPr>
          <w:color w:val="000000"/>
          <w:spacing w:val="2"/>
          <w:sz w:val="28"/>
          <w:szCs w:val="28"/>
        </w:rPr>
      </w:pPr>
      <w:hyperlink r:id="rId10" w:history="1">
        <w:r w:rsidRPr="00C21F3F">
          <w:rPr>
            <w:rStyle w:val="a3"/>
            <w:b/>
            <w:bCs/>
            <w:spacing w:val="2"/>
            <w:sz w:val="28"/>
            <w:szCs w:val="28"/>
          </w:rPr>
          <w:t>Ф</w:t>
        </w:r>
        <w:r w:rsidRPr="00C21F3F">
          <w:rPr>
            <w:rStyle w:val="a3"/>
            <w:b/>
            <w:bCs/>
            <w:spacing w:val="2"/>
            <w:sz w:val="28"/>
            <w:szCs w:val="28"/>
          </w:rPr>
          <w:t>едеральный закон от 22.01.2019 №</w:t>
        </w:r>
        <w:r w:rsidRPr="00C21F3F">
          <w:rPr>
            <w:rStyle w:val="a3"/>
            <w:b/>
            <w:bCs/>
            <w:spacing w:val="2"/>
            <w:sz w:val="28"/>
            <w:szCs w:val="28"/>
          </w:rPr>
          <w:t xml:space="preserve"> 1-ФЗ "О внесении изменения в статью 171 Жилищного Кодекса Российской Федерации"</w:t>
        </w:r>
      </w:hyperlink>
    </w:p>
    <w:p w:rsidR="00C21F3F" w:rsidRPr="00C21F3F" w:rsidRDefault="00C21F3F" w:rsidP="00C21F3F">
      <w:pPr>
        <w:pStyle w:val="a4"/>
        <w:spacing w:after="0" w:line="240" w:lineRule="auto"/>
        <w:jc w:val="both"/>
        <w:rPr>
          <w:color w:val="000000"/>
          <w:spacing w:val="2"/>
          <w:sz w:val="28"/>
          <w:szCs w:val="28"/>
        </w:rPr>
      </w:pPr>
      <w:proofErr w:type="gramStart"/>
      <w:r w:rsidRPr="00C21F3F">
        <w:rPr>
          <w:color w:val="000000"/>
          <w:spacing w:val="2"/>
          <w:sz w:val="28"/>
          <w:szCs w:val="28"/>
        </w:rPr>
        <w:t xml:space="preserve">Устанавливается, что орган исполнительной власти субъекта РФ или </w:t>
      </w:r>
      <w:proofErr w:type="spellStart"/>
      <w:r w:rsidRPr="00C21F3F">
        <w:rPr>
          <w:color w:val="000000"/>
          <w:spacing w:val="2"/>
          <w:sz w:val="28"/>
          <w:szCs w:val="28"/>
        </w:rPr>
        <w:t>управомоченное</w:t>
      </w:r>
      <w:proofErr w:type="spellEnd"/>
      <w:r w:rsidRPr="00C21F3F">
        <w:rPr>
          <w:color w:val="000000"/>
          <w:spacing w:val="2"/>
          <w:sz w:val="28"/>
          <w:szCs w:val="28"/>
        </w:rPr>
        <w:t xml:space="preserve"> им учреждение не вправе требовать от граждан документы и информацию, подтверждающие уплату гражданами ежемесячных взносов на капитальный ремонт общего имущества в многоквартирном доме, в целях предоставления в соответствии с федеральными законами и законами субъектов РФ компенсации расходов на оплату взносов на капитальный ремонт.</w:t>
      </w:r>
      <w:proofErr w:type="gramEnd"/>
    </w:p>
    <w:p w:rsidR="00C21F3F" w:rsidRPr="00C21F3F" w:rsidRDefault="00C21F3F" w:rsidP="00C21F3F">
      <w:pPr>
        <w:pStyle w:val="a4"/>
        <w:spacing w:after="0" w:line="240" w:lineRule="auto"/>
        <w:jc w:val="both"/>
        <w:rPr>
          <w:color w:val="000000"/>
          <w:spacing w:val="2"/>
          <w:sz w:val="28"/>
          <w:szCs w:val="28"/>
        </w:rPr>
      </w:pPr>
      <w:r w:rsidRPr="00C21F3F">
        <w:rPr>
          <w:color w:val="000000"/>
          <w:spacing w:val="2"/>
          <w:sz w:val="28"/>
          <w:szCs w:val="28"/>
        </w:rPr>
        <w:t xml:space="preserve">Информацию </w:t>
      </w:r>
      <w:proofErr w:type="gramStart"/>
      <w:r w:rsidRPr="00C21F3F">
        <w:rPr>
          <w:color w:val="000000"/>
          <w:spacing w:val="2"/>
          <w:sz w:val="28"/>
          <w:szCs w:val="28"/>
        </w:rPr>
        <w:t>о наличии у граждан задолженности по уплате ежемесячных взносов на капитальный ремонт общего имущества в многоквартирном доме</w:t>
      </w:r>
      <w:proofErr w:type="gramEnd"/>
      <w:r w:rsidRPr="00C21F3F">
        <w:rPr>
          <w:color w:val="000000"/>
          <w:spacing w:val="2"/>
          <w:sz w:val="28"/>
          <w:szCs w:val="28"/>
        </w:rPr>
        <w:t xml:space="preserve"> орган исполнительной власти субъекта РФ или </w:t>
      </w:r>
      <w:proofErr w:type="spellStart"/>
      <w:r w:rsidRPr="00C21F3F">
        <w:rPr>
          <w:color w:val="000000"/>
          <w:spacing w:val="2"/>
          <w:sz w:val="28"/>
          <w:szCs w:val="28"/>
        </w:rPr>
        <w:t>управомоченное</w:t>
      </w:r>
      <w:proofErr w:type="spellEnd"/>
      <w:r w:rsidRPr="00C21F3F">
        <w:rPr>
          <w:color w:val="000000"/>
          <w:spacing w:val="2"/>
          <w:sz w:val="28"/>
          <w:szCs w:val="28"/>
        </w:rPr>
        <w:t xml:space="preserve"> им учреждение получает у регионального оператора либо владельца специального счета по запросу в порядке, установленном нормативным правовым актом субъекта РФ.</w:t>
      </w:r>
    </w:p>
    <w:p w:rsidR="00C21F3F" w:rsidRDefault="00C21F3F" w:rsidP="00C21F3F">
      <w:pPr>
        <w:pStyle w:val="a4"/>
        <w:spacing w:after="0" w:line="240" w:lineRule="auto"/>
        <w:jc w:val="both"/>
        <w:rPr>
          <w:color w:val="000000"/>
          <w:spacing w:val="2"/>
          <w:sz w:val="28"/>
          <w:szCs w:val="28"/>
        </w:rPr>
      </w:pPr>
      <w:r w:rsidRPr="00C21F3F">
        <w:rPr>
          <w:color w:val="000000"/>
          <w:spacing w:val="2"/>
          <w:sz w:val="28"/>
          <w:szCs w:val="28"/>
        </w:rPr>
        <w:t>Региональный оператор и владелец специального счета обязаны предоставить такую информацию в течение 5 рабочих дней со дня поступления запроса.</w:t>
      </w:r>
    </w:p>
    <w:p w:rsidR="00C21F3F" w:rsidRPr="00C21F3F" w:rsidRDefault="00C21F3F" w:rsidP="00C21F3F">
      <w:pPr>
        <w:pStyle w:val="HTML"/>
        <w:jc w:val="both"/>
        <w:rPr>
          <w:rFonts w:ascii="Verdana" w:hAnsi="Verdana"/>
          <w:sz w:val="28"/>
          <w:szCs w:val="28"/>
        </w:rPr>
      </w:pPr>
      <w:r w:rsidRPr="00C21F3F">
        <w:rPr>
          <w:rFonts w:ascii="Times New Roman" w:hAnsi="Times New Roman" w:cs="Times New Roman"/>
          <w:sz w:val="28"/>
          <w:szCs w:val="28"/>
        </w:rPr>
        <w:t>Начало действия документа - 22.01.2019.</w:t>
      </w:r>
    </w:p>
    <w:p w:rsidR="00C21F3F" w:rsidRPr="00C21F3F" w:rsidRDefault="00C21F3F" w:rsidP="00C21F3F">
      <w:pPr>
        <w:pStyle w:val="a4"/>
        <w:spacing w:after="0" w:line="240" w:lineRule="auto"/>
        <w:jc w:val="both"/>
        <w:rPr>
          <w:color w:val="000000"/>
          <w:spacing w:val="2"/>
          <w:sz w:val="28"/>
          <w:szCs w:val="28"/>
        </w:rPr>
      </w:pPr>
    </w:p>
    <w:p w:rsidR="00516B1E" w:rsidRDefault="00516B1E" w:rsidP="00A65B76">
      <w:pPr>
        <w:spacing w:after="0" w:line="240" w:lineRule="auto"/>
        <w:jc w:val="both"/>
        <w:outlineLvl w:val="0"/>
        <w:rPr>
          <w:rFonts w:ascii="PTSansRegular" w:hAnsi="PTSansRegular" w:cs="Arial"/>
          <w:color w:val="000000"/>
          <w:spacing w:val="2"/>
        </w:rPr>
      </w:pPr>
    </w:p>
    <w:p w:rsidR="00A65B76" w:rsidRPr="00A65B76" w:rsidRDefault="00A65B76" w:rsidP="00A65B7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2"/>
          <w:kern w:val="36"/>
          <w:sz w:val="28"/>
          <w:szCs w:val="28"/>
          <w:lang w:eastAsia="ru-RU"/>
        </w:rPr>
      </w:pPr>
      <w:r w:rsidRPr="00A65B76">
        <w:rPr>
          <w:rFonts w:ascii="Times New Roman" w:eastAsia="Times New Roman" w:hAnsi="Times New Roman" w:cs="Times New Roman"/>
          <w:b/>
          <w:bCs/>
          <w:color w:val="000000"/>
          <w:spacing w:val="2"/>
          <w:kern w:val="36"/>
          <w:sz w:val="28"/>
          <w:szCs w:val="28"/>
          <w:lang w:eastAsia="ru-RU"/>
        </w:rPr>
        <w:t>При возмещении расходов на оплату услуг представителя, понесенных заинтересованным лицом, необходимо обеспечить  надлежащий уровень правовой определенности, при</w:t>
      </w:r>
      <w:r w:rsidR="00E51486">
        <w:rPr>
          <w:rFonts w:ascii="Times New Roman" w:eastAsia="Times New Roman" w:hAnsi="Times New Roman" w:cs="Times New Roman"/>
          <w:b/>
          <w:bCs/>
          <w:color w:val="000000"/>
          <w:spacing w:val="2"/>
          <w:kern w:val="36"/>
          <w:sz w:val="28"/>
          <w:szCs w:val="28"/>
          <w:lang w:eastAsia="ru-RU"/>
        </w:rPr>
        <w:t xml:space="preserve"> </w:t>
      </w:r>
      <w:proofErr w:type="gramStart"/>
      <w:r w:rsidRPr="00A65B76">
        <w:rPr>
          <w:rFonts w:ascii="Times New Roman" w:eastAsia="Times New Roman" w:hAnsi="Times New Roman" w:cs="Times New Roman"/>
          <w:b/>
          <w:bCs/>
          <w:color w:val="000000"/>
          <w:spacing w:val="2"/>
          <w:kern w:val="36"/>
          <w:sz w:val="28"/>
          <w:szCs w:val="28"/>
          <w:lang w:eastAsia="ru-RU"/>
        </w:rPr>
        <w:t>том</w:t>
      </w:r>
      <w:proofErr w:type="gramEnd"/>
      <w:r w:rsidRPr="00A65B76">
        <w:rPr>
          <w:rFonts w:ascii="Times New Roman" w:eastAsia="Times New Roman" w:hAnsi="Times New Roman" w:cs="Times New Roman"/>
          <w:b/>
          <w:bCs/>
          <w:color w:val="000000"/>
          <w:spacing w:val="2"/>
          <w:kern w:val="36"/>
          <w:sz w:val="28"/>
          <w:szCs w:val="28"/>
          <w:lang w:eastAsia="ru-RU"/>
        </w:rPr>
        <w:t xml:space="preserve"> что сама по себе возможность такого возмещения не отступает от конституционных требований</w:t>
      </w:r>
    </w:p>
    <w:p w:rsidR="00A65B76" w:rsidRPr="00A65B76" w:rsidRDefault="00A65B76" w:rsidP="00A65B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hyperlink r:id="rId11" w:history="1">
        <w:r w:rsidRPr="00A65B76">
          <w:rPr>
            <w:rFonts w:ascii="Times New Roman" w:eastAsia="Times New Roman" w:hAnsi="Times New Roman" w:cs="Times New Roman"/>
            <w:b/>
            <w:bCs/>
            <w:color w:val="1200D4"/>
            <w:spacing w:val="2"/>
            <w:sz w:val="28"/>
            <w:szCs w:val="28"/>
            <w:lang w:eastAsia="ru-RU"/>
          </w:rPr>
          <w:t>Постановление Конститу</w:t>
        </w:r>
        <w:r>
          <w:rPr>
            <w:rFonts w:ascii="Times New Roman" w:eastAsia="Times New Roman" w:hAnsi="Times New Roman" w:cs="Times New Roman"/>
            <w:b/>
            <w:bCs/>
            <w:color w:val="1200D4"/>
            <w:spacing w:val="2"/>
            <w:sz w:val="28"/>
            <w:szCs w:val="28"/>
            <w:lang w:eastAsia="ru-RU"/>
          </w:rPr>
          <w:t>ционного Суда РФ от 21.01.2019 №</w:t>
        </w:r>
        <w:r w:rsidRPr="00A65B76">
          <w:rPr>
            <w:rFonts w:ascii="Times New Roman" w:eastAsia="Times New Roman" w:hAnsi="Times New Roman" w:cs="Times New Roman"/>
            <w:b/>
            <w:bCs/>
            <w:color w:val="1200D4"/>
            <w:spacing w:val="2"/>
            <w:sz w:val="28"/>
            <w:szCs w:val="28"/>
            <w:lang w:eastAsia="ru-RU"/>
          </w:rPr>
          <w:t xml:space="preserve"> 6-П "По делу о проверке конституционности статьи 112 Кодекса административного судопроизводства Российской Федерации в связи с жалобой граждан Н.А. </w:t>
        </w:r>
        <w:proofErr w:type="spellStart"/>
        <w:r w:rsidRPr="00A65B76">
          <w:rPr>
            <w:rFonts w:ascii="Times New Roman" w:eastAsia="Times New Roman" w:hAnsi="Times New Roman" w:cs="Times New Roman"/>
            <w:b/>
            <w:bCs/>
            <w:color w:val="1200D4"/>
            <w:spacing w:val="2"/>
            <w:sz w:val="28"/>
            <w:szCs w:val="28"/>
            <w:lang w:eastAsia="ru-RU"/>
          </w:rPr>
          <w:t>Баланюк</w:t>
        </w:r>
        <w:proofErr w:type="spellEnd"/>
        <w:r w:rsidRPr="00A65B76">
          <w:rPr>
            <w:rFonts w:ascii="Times New Roman" w:eastAsia="Times New Roman" w:hAnsi="Times New Roman" w:cs="Times New Roman"/>
            <w:b/>
            <w:bCs/>
            <w:color w:val="1200D4"/>
            <w:spacing w:val="2"/>
            <w:sz w:val="28"/>
            <w:szCs w:val="28"/>
            <w:lang w:eastAsia="ru-RU"/>
          </w:rPr>
          <w:t>, Н.В. Лаврентьева, И.В. Попова и В.А. Чернышева"</w:t>
        </w:r>
      </w:hyperlink>
    </w:p>
    <w:p w:rsidR="00A65B76" w:rsidRPr="00A65B76" w:rsidRDefault="00A65B76" w:rsidP="00A65B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A65B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 xml:space="preserve">Конституционный Суд РФ признал статью 112 КАС </w:t>
      </w:r>
      <w:proofErr w:type="gramStart"/>
      <w:r w:rsidRPr="00A65B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РФ</w:t>
      </w:r>
      <w:proofErr w:type="gramEnd"/>
      <w:r w:rsidRPr="00A65B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не противоречащей Конституции РФ, поскольку она предполагает возможность присуждения судом с административного истца расходов на оплату услуг представителя, понесенных заинтересованным лицом, участвовавшим в административном деле об оспаривании решений, действий (бездействия) органа публичной власти на стороне административного ответчика, в пользу которого принят итоговый судебный акт по административному делу, когда фактическое процессуальное поведение заинтересованного лица способствовало принятию данного судебного акта, при условии что:</w:t>
      </w:r>
    </w:p>
    <w:p w:rsidR="00A65B76" w:rsidRPr="00A65B76" w:rsidRDefault="00A65B76" w:rsidP="00A65B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A65B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судебные расходы, понесенные на оплату услуг представителя, являлись необходимыми (вынужденными) и возмещаются в разумных пределах;</w:t>
      </w:r>
    </w:p>
    <w:p w:rsidR="00A65B76" w:rsidRPr="00A65B76" w:rsidRDefault="00A65B76" w:rsidP="00A65B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A65B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участие заинтересованного лица в административном деле на стороне административного ответчика является надлежащим способом защиты своих прав, свобод и законных интересов, а судебный акт по делу влечет юридические последствия для заинтересованного лица в виде сохранения или прекращения (сокращения, изменения содержания и объема) его прав и обязанностей;</w:t>
      </w:r>
    </w:p>
    <w:p w:rsidR="00A65B76" w:rsidRPr="00A65B76" w:rsidRDefault="00A65B76" w:rsidP="00A65B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proofErr w:type="gramStart"/>
      <w:r w:rsidRPr="00A65B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расходы на оплату услуг представителя, понесенные заинтересованным лицом, не были обусловлены исключительно целью воспрепятствовать деятельности административного истца по защите своих прав, свобод и законных интересов, прав, свобод и законных интересов других лиц или неопределенного круга лиц путем оспаривания в судебном порядке решений, действий (бездействия) органа публичной власти, в том числе затрагивающих права заинтересованного лица.</w:t>
      </w:r>
      <w:proofErr w:type="gramEnd"/>
    </w:p>
    <w:p w:rsidR="00A65B76" w:rsidRPr="00A65B76" w:rsidRDefault="00A65B76" w:rsidP="00A65B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A65B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Конституционный Суд РФ, в частности, указал следующее.</w:t>
      </w:r>
    </w:p>
    <w:p w:rsidR="00A65B76" w:rsidRPr="00A65B76" w:rsidRDefault="00A65B76" w:rsidP="00A65B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A65B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В соответствии с пунктом 7 статьи 6, частью 2 статьи 14 и частью 3 статьи 62 КАС РФ при осуществлении административного судопроизводства, в том числе по делам об оспаривании решений, действий (бездействия) органа публичной власти, суд - исходя из законодательного признания за ним активной роли, в </w:t>
      </w:r>
      <w:proofErr w:type="gramStart"/>
      <w:r w:rsidRPr="00A65B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частности</w:t>
      </w:r>
      <w:proofErr w:type="gramEnd"/>
      <w:r w:rsidRPr="00A65B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исключающей при рассмотрении таких дел его связанность основаниями и доводами заявленных истцами требований, - обязан принимать предусмотренные названным кодексом меры для правильного применения законов и иных нормативных правовых актов при рассмотрении и разрешении любых административных дел. При данных обстоятельствах установление связи права заинтересованного лица на возмещение судебных издержек исключительно с тем, способствовало ли его фактическое процессуальное поведение принятию судебного акта в пользу стороны, на которой оно выступало (хотя его процессуальное поведение, несомненно, значимо для решения вопроса о возмещении понесенных им судебных расходов), </w:t>
      </w:r>
      <w:proofErr w:type="gramStart"/>
      <w:r w:rsidRPr="00A65B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может</w:t>
      </w:r>
      <w:proofErr w:type="gramEnd"/>
      <w:r w:rsidRPr="00A65B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по сути рассматриваться как поощрение административного ответчика и суда к неисполнению возложенных на них обязанностей при производстве по делам об оспаривании решений, действий (бездействия) органа публичной власти и тем самым побуждать заинтересованное лицо к принятию на себя всей </w:t>
      </w:r>
      <w:r w:rsidRPr="00A65B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 xml:space="preserve">полноты процессуального бремени доказывания законности оспоренных решений, действий (бездействия), чем может существенно осложнять определение оснований и условий возмещения ему понесенных судебных расходов, при </w:t>
      </w:r>
      <w:proofErr w:type="gramStart"/>
      <w:r w:rsidRPr="00A65B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условии</w:t>
      </w:r>
      <w:proofErr w:type="gramEnd"/>
      <w:r w:rsidRPr="00A65B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что они вынуждены и разумны.</w:t>
      </w:r>
    </w:p>
    <w:p w:rsidR="00A65B76" w:rsidRPr="00A65B76" w:rsidRDefault="00A65B76" w:rsidP="00A65B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proofErr w:type="gramStart"/>
      <w:r w:rsidRPr="00A65B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Тем более недопустимы целенаправленные действия заинтересованного лица и административного ответчика, состоящие в увеличении расходов заинтересованного лица на представителя, с тем чтобы, возложив их в дальнейшем (в случае отказа в удовлетворении исковых требований) на административного истца, финансово обременить его в качестве своеобразной санкции за занятую при оспаривании решений, действий (бездействия) органа публичной власти позицию и тем самым воспрепятствовать его деятельности по</w:t>
      </w:r>
      <w:proofErr w:type="gramEnd"/>
      <w:r w:rsidRPr="00A65B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защите своих прав, свобод и законных интересов, прав, свобод и законных интересов других лиц или неопределенного круга лиц путем оспаривания в судебном порядке решений, действий (бездействия) органа публичной власти, в том числе затрагивающих права заинтересованного лица. Соответственно, выявление судом при разрешении вопроса о судебных издержках признаков таких действий обязывает суд разрешить вопрос о разумности судебных расходов.</w:t>
      </w:r>
    </w:p>
    <w:p w:rsidR="00A65B76" w:rsidRPr="00A65B76" w:rsidRDefault="00A65B76" w:rsidP="00A65B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proofErr w:type="gramStart"/>
      <w:r w:rsidRPr="00A65B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Иное означало бы, что в системе действующего административно-процессуального регулирования - даже с учетом сложившегося на основе судебного истолкования правового режима возмещения судебных расходов заинтересованных лиц, участвующих в административных делах, - не обеспечивается надлежащий уровень правовой определенности применительно к возмещению расходов на оплату услуг представителя, понесенных заинтересованным лицом, участвующим на стороне административного ответчика - органа публичной власти в деле об оспаривании решений, действий (бездействия</w:t>
      </w:r>
      <w:proofErr w:type="gramEnd"/>
      <w:r w:rsidRPr="00A65B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) данного органа, </w:t>
      </w:r>
      <w:proofErr w:type="gramStart"/>
      <w:r w:rsidRPr="00A65B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притом</w:t>
      </w:r>
      <w:proofErr w:type="gramEnd"/>
      <w:r w:rsidRPr="00A65B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что сама по себе возможность такого возмещения не отступает от конституционных требований.</w:t>
      </w:r>
    </w:p>
    <w:p w:rsidR="00A65B76" w:rsidRPr="00A65B76" w:rsidRDefault="00A65B76" w:rsidP="00A65B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proofErr w:type="gramStart"/>
      <w:r w:rsidRPr="00A65B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Факт отсутствия в системе правового регулирования специальных норм, закрепляющих порядок возмещения расходов на оплату услуг представителя заинтересованному лицу, участвующему в административном деле на стороне административного ответчика - органа публичной власти при оспаривании его решений, действий (бездействия), не предопределяет такого применения статьи 112 КАС РФ, при котором соответствующая обязанность с неизбежностью ложилась бы на административного истца без учета специфики административного судопроизводства по</w:t>
      </w:r>
      <w:proofErr w:type="gramEnd"/>
      <w:r w:rsidRPr="00A65B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данной категории дел. С необходимостью выработки критериев дифференцированного подхода к определению оснований и условий возмещения судебных расходов в административном судопроизводстве связано дальнейшее совершенствование правового механизма в этой сфере.</w:t>
      </w:r>
    </w:p>
    <w:p w:rsidR="00D741F0" w:rsidRDefault="00D741F0" w:rsidP="00D741F0">
      <w:pPr>
        <w:spacing w:after="0" w:line="240" w:lineRule="auto"/>
        <w:jc w:val="both"/>
        <w:rPr>
          <w:rFonts w:ascii="PTSansRegular" w:eastAsia="Times New Roman" w:hAnsi="PTSansRegular" w:cs="Arial"/>
          <w:color w:val="000000"/>
          <w:spacing w:val="2"/>
          <w:sz w:val="24"/>
          <w:szCs w:val="24"/>
          <w:lang w:eastAsia="ru-RU"/>
        </w:rPr>
      </w:pPr>
    </w:p>
    <w:p w:rsidR="00A65B76" w:rsidRPr="00D741F0" w:rsidRDefault="00A65B76" w:rsidP="00D741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566CDF" w:rsidRPr="00566CDF" w:rsidRDefault="00566CDF" w:rsidP="001501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2"/>
          <w:kern w:val="36"/>
          <w:sz w:val="28"/>
          <w:szCs w:val="28"/>
          <w:lang w:eastAsia="ru-RU"/>
        </w:rPr>
      </w:pPr>
      <w:r w:rsidRPr="00566CDF">
        <w:rPr>
          <w:rFonts w:ascii="Times New Roman" w:eastAsia="Times New Roman" w:hAnsi="Times New Roman" w:cs="Times New Roman"/>
          <w:b/>
          <w:bCs/>
          <w:color w:val="000000"/>
          <w:spacing w:val="2"/>
          <w:kern w:val="36"/>
          <w:sz w:val="28"/>
          <w:szCs w:val="28"/>
          <w:lang w:eastAsia="ru-RU"/>
        </w:rPr>
        <w:lastRenderedPageBreak/>
        <w:t>Продлен срок, в течение которого сотрудники МВД России будут осуществлять оформление и выдачу биометрических загранпаспортов на территории МФЦ</w:t>
      </w:r>
    </w:p>
    <w:p w:rsidR="00566CDF" w:rsidRPr="00566CDF" w:rsidRDefault="00566CDF" w:rsidP="001501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hyperlink r:id="rId12" w:history="1">
        <w:r w:rsidRPr="00566CDF">
          <w:rPr>
            <w:rFonts w:ascii="Times New Roman" w:eastAsia="Times New Roman" w:hAnsi="Times New Roman" w:cs="Times New Roman"/>
            <w:b/>
            <w:bCs/>
            <w:color w:val="1200D4"/>
            <w:spacing w:val="2"/>
            <w:sz w:val="28"/>
            <w:szCs w:val="28"/>
            <w:lang w:eastAsia="ru-RU"/>
          </w:rPr>
          <w:t xml:space="preserve">Постановление </w:t>
        </w:r>
        <w:r w:rsidR="007C67FC">
          <w:rPr>
            <w:rFonts w:ascii="Times New Roman" w:eastAsia="Times New Roman" w:hAnsi="Times New Roman" w:cs="Times New Roman"/>
            <w:b/>
            <w:bCs/>
            <w:color w:val="1200D4"/>
            <w:spacing w:val="2"/>
            <w:sz w:val="28"/>
            <w:szCs w:val="28"/>
            <w:lang w:eastAsia="ru-RU"/>
          </w:rPr>
          <w:t>Правительства РФ от 28.01.2019 №</w:t>
        </w:r>
        <w:r w:rsidRPr="00566CDF">
          <w:rPr>
            <w:rFonts w:ascii="Times New Roman" w:eastAsia="Times New Roman" w:hAnsi="Times New Roman" w:cs="Times New Roman"/>
            <w:b/>
            <w:bCs/>
            <w:color w:val="1200D4"/>
            <w:spacing w:val="2"/>
            <w:sz w:val="28"/>
            <w:szCs w:val="28"/>
            <w:lang w:eastAsia="ru-RU"/>
          </w:rPr>
          <w:t xml:space="preserve"> 47 "О внесении изменения в Правила организации деятельности многофункциональных центров предоставления государственных и муниципальных услуг"</w:t>
        </w:r>
      </w:hyperlink>
    </w:p>
    <w:p w:rsidR="00566CDF" w:rsidRPr="00566CDF" w:rsidRDefault="00566CDF" w:rsidP="00566C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proofErr w:type="gramStart"/>
      <w:r w:rsidRPr="00566CD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Установлено, что организация предоставления указанной государственной услуги, оказываемой МВД России и определенной пунктом 4(6) Постановления Правитель</w:t>
      </w:r>
      <w:r w:rsidR="007C67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ства РФ от 27 сентября 2011 г. №</w:t>
      </w:r>
      <w:r w:rsidRPr="00566CD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самоуправления", будет осуществляться в многофункциональных центрах сотрудниками МВД России</w:t>
      </w:r>
      <w:proofErr w:type="gramEnd"/>
      <w:r w:rsidRPr="00566CD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до 1 февраля 2020 г. Согласно действующей редакции данная деятельность осуществляется сотрудниками МВД России до 1 февраля 2019 г.</w:t>
      </w:r>
    </w:p>
    <w:p w:rsidR="007C67FC" w:rsidRPr="007C67FC" w:rsidRDefault="00566CDF" w:rsidP="001501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2"/>
          <w:kern w:val="36"/>
          <w:sz w:val="28"/>
          <w:szCs w:val="28"/>
          <w:lang w:eastAsia="ru-RU"/>
        </w:rPr>
      </w:pPr>
      <w:r w:rsidRPr="00566CDF">
        <w:rPr>
          <w:rFonts w:ascii="PTSansRegular" w:eastAsia="Times New Roman" w:hAnsi="PTSansRegular" w:cs="Arial"/>
          <w:color w:val="000000"/>
          <w:spacing w:val="2"/>
          <w:sz w:val="24"/>
          <w:szCs w:val="24"/>
          <w:lang w:eastAsia="ru-RU"/>
        </w:rPr>
        <w:br/>
      </w:r>
      <w:r w:rsidR="007C67FC" w:rsidRPr="007C67FC">
        <w:rPr>
          <w:rFonts w:ascii="Times New Roman" w:eastAsia="Times New Roman" w:hAnsi="Times New Roman" w:cs="Times New Roman"/>
          <w:b/>
          <w:bCs/>
          <w:color w:val="000000"/>
          <w:spacing w:val="2"/>
          <w:kern w:val="36"/>
          <w:sz w:val="28"/>
          <w:szCs w:val="28"/>
          <w:lang w:eastAsia="ru-RU"/>
        </w:rPr>
        <w:t xml:space="preserve">Закреплен запрет установления заказчиком не </w:t>
      </w:r>
      <w:proofErr w:type="gramStart"/>
      <w:r w:rsidR="007C67FC" w:rsidRPr="007C67FC">
        <w:rPr>
          <w:rFonts w:ascii="Times New Roman" w:eastAsia="Times New Roman" w:hAnsi="Times New Roman" w:cs="Times New Roman"/>
          <w:b/>
          <w:bCs/>
          <w:color w:val="000000"/>
          <w:spacing w:val="2"/>
          <w:kern w:val="36"/>
          <w:sz w:val="28"/>
          <w:szCs w:val="28"/>
          <w:lang w:eastAsia="ru-RU"/>
        </w:rPr>
        <w:t>предусмотренных</w:t>
      </w:r>
      <w:proofErr w:type="gramEnd"/>
      <w:r w:rsidR="007C67FC" w:rsidRPr="007C67FC">
        <w:rPr>
          <w:rFonts w:ascii="Times New Roman" w:eastAsia="Times New Roman" w:hAnsi="Times New Roman" w:cs="Times New Roman"/>
          <w:b/>
          <w:bCs/>
          <w:color w:val="000000"/>
          <w:spacing w:val="2"/>
          <w:kern w:val="36"/>
          <w:sz w:val="28"/>
          <w:szCs w:val="28"/>
          <w:lang w:eastAsia="ru-RU"/>
        </w:rPr>
        <w:t xml:space="preserve"> Законом о контрактной системе критериев оценки заявок, окончательных предложений при проведении запроса предложений в сфере </w:t>
      </w:r>
      <w:proofErr w:type="spellStart"/>
      <w:r w:rsidR="007C67FC" w:rsidRPr="007C67FC">
        <w:rPr>
          <w:rFonts w:ascii="Times New Roman" w:eastAsia="Times New Roman" w:hAnsi="Times New Roman" w:cs="Times New Roman"/>
          <w:b/>
          <w:bCs/>
          <w:color w:val="000000"/>
          <w:spacing w:val="2"/>
          <w:kern w:val="36"/>
          <w:sz w:val="28"/>
          <w:szCs w:val="28"/>
          <w:lang w:eastAsia="ru-RU"/>
        </w:rPr>
        <w:t>госзакупок</w:t>
      </w:r>
      <w:proofErr w:type="spellEnd"/>
    </w:p>
    <w:p w:rsidR="007C67FC" w:rsidRPr="007C67FC" w:rsidRDefault="007C67FC" w:rsidP="001501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hyperlink r:id="rId13" w:history="1">
        <w:r w:rsidRPr="007C67FC">
          <w:rPr>
            <w:rFonts w:ascii="Times New Roman" w:eastAsia="Times New Roman" w:hAnsi="Times New Roman" w:cs="Times New Roman"/>
            <w:b/>
            <w:bCs/>
            <w:color w:val="1200D4"/>
            <w:spacing w:val="2"/>
            <w:sz w:val="28"/>
            <w:szCs w:val="28"/>
            <w:lang w:eastAsia="ru-RU"/>
          </w:rPr>
          <w:t xml:space="preserve">Постановление </w:t>
        </w:r>
        <w:r>
          <w:rPr>
            <w:rFonts w:ascii="Times New Roman" w:eastAsia="Times New Roman" w:hAnsi="Times New Roman" w:cs="Times New Roman"/>
            <w:b/>
            <w:bCs/>
            <w:color w:val="1200D4"/>
            <w:spacing w:val="2"/>
            <w:sz w:val="28"/>
            <w:szCs w:val="28"/>
            <w:lang w:eastAsia="ru-RU"/>
          </w:rPr>
          <w:t>Правительства РФ от 25.01.2019 №</w:t>
        </w:r>
        <w:r w:rsidRPr="007C67FC">
          <w:rPr>
            <w:rFonts w:ascii="Times New Roman" w:eastAsia="Times New Roman" w:hAnsi="Times New Roman" w:cs="Times New Roman"/>
            <w:b/>
            <w:bCs/>
            <w:color w:val="1200D4"/>
            <w:spacing w:val="2"/>
            <w:sz w:val="28"/>
            <w:szCs w:val="28"/>
            <w:lang w:eastAsia="ru-RU"/>
          </w:rPr>
          <w:t xml:space="preserve"> 41 "О внесении изменений в Правила оценки заявок, окончательных предложений участников закупки товаров, работ, услуг для обеспечения государственных и муниципальных нужд"</w:t>
        </w:r>
      </w:hyperlink>
    </w:p>
    <w:p w:rsidR="007C67FC" w:rsidRPr="007C67FC" w:rsidRDefault="007C67FC" w:rsidP="007C67FC">
      <w:pPr>
        <w:spacing w:after="240" w:line="300" w:lineRule="atLeast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C67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Правила оценки заявок, окончательных предложений участников закупки товаров, работ, услуг для обеспечения государственных и муниципальных нужд приведены в соответствие с Федеральным законом от 03.08.2018 N 311-ФЗ "О внесении изменений в статью 32 Федерального закона "О контрактной системе в сфере закупок товаров, работ, услуг для обеспечения государственных и муниципальных нужд".</w:t>
      </w:r>
    </w:p>
    <w:p w:rsidR="007C67FC" w:rsidRPr="007C67FC" w:rsidRDefault="007C67FC" w:rsidP="007C67FC">
      <w:pPr>
        <w:spacing w:after="240" w:line="300" w:lineRule="atLeast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C67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Этим Законом было установлено, что заказчик не вправе определять по своему усмотрению не предусмотренные Федеральным законом "О контрактной системе в сфере закупок товаров, работ, услуг для обеспечения государственных и муниципальных нужд" критерии оценки заявок, окончательных предложений, их величины значимости, а также обязан применять величины значимости критериев. Такими критериями являются, в том числе, цена контракта, расходы на эксплуатацию и ремонт товаров, использование результатов работ, качественные, функциональные и экологические характеристики объекта закупки, квалификация участников закупки.</w:t>
      </w:r>
    </w:p>
    <w:p w:rsidR="007C67FC" w:rsidRPr="007C67FC" w:rsidRDefault="007C67FC" w:rsidP="007C6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8"/>
          <w:szCs w:val="28"/>
          <w:lang w:eastAsia="ru-RU"/>
        </w:rPr>
      </w:pPr>
      <w:r w:rsidRPr="007C67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Начало действия документа - 06.02.2019.</w:t>
      </w:r>
    </w:p>
    <w:p w:rsidR="007C67FC" w:rsidRDefault="007C67FC" w:rsidP="007C67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41F0" w:rsidRPr="00D741F0" w:rsidRDefault="00D741F0" w:rsidP="00D741F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2"/>
          <w:kern w:val="36"/>
          <w:sz w:val="28"/>
          <w:szCs w:val="28"/>
          <w:lang w:eastAsia="ru-RU"/>
        </w:rPr>
      </w:pPr>
      <w:r w:rsidRPr="00D741F0">
        <w:rPr>
          <w:rFonts w:ascii="Times New Roman" w:eastAsia="Times New Roman" w:hAnsi="Times New Roman" w:cs="Times New Roman"/>
          <w:b/>
          <w:bCs/>
          <w:color w:val="000000"/>
          <w:spacing w:val="2"/>
          <w:kern w:val="36"/>
          <w:sz w:val="28"/>
          <w:szCs w:val="28"/>
          <w:lang w:eastAsia="ru-RU"/>
        </w:rPr>
        <w:t>На 4,3 процента проиндексируют с 1 февраля 2019 года ряд выплат, пособий и компенсаций</w:t>
      </w:r>
    </w:p>
    <w:p w:rsidR="00D741F0" w:rsidRPr="00D741F0" w:rsidRDefault="00D741F0" w:rsidP="00D741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hyperlink r:id="rId14" w:history="1">
        <w:r w:rsidRPr="00D741F0">
          <w:rPr>
            <w:rFonts w:ascii="Times New Roman" w:eastAsia="Times New Roman" w:hAnsi="Times New Roman" w:cs="Times New Roman"/>
            <w:b/>
            <w:bCs/>
            <w:color w:val="1200D4"/>
            <w:spacing w:val="2"/>
            <w:sz w:val="28"/>
            <w:szCs w:val="28"/>
            <w:lang w:eastAsia="ru-RU"/>
          </w:rPr>
          <w:t xml:space="preserve">Постановление </w:t>
        </w:r>
        <w:r>
          <w:rPr>
            <w:rFonts w:ascii="Times New Roman" w:eastAsia="Times New Roman" w:hAnsi="Times New Roman" w:cs="Times New Roman"/>
            <w:b/>
            <w:bCs/>
            <w:color w:val="1200D4"/>
            <w:spacing w:val="2"/>
            <w:sz w:val="28"/>
            <w:szCs w:val="28"/>
            <w:lang w:eastAsia="ru-RU"/>
          </w:rPr>
          <w:t>Правительства РФ от 24.01.2019 №</w:t>
        </w:r>
        <w:r w:rsidRPr="00D741F0">
          <w:rPr>
            <w:rFonts w:ascii="Times New Roman" w:eastAsia="Times New Roman" w:hAnsi="Times New Roman" w:cs="Times New Roman"/>
            <w:b/>
            <w:bCs/>
            <w:color w:val="1200D4"/>
            <w:spacing w:val="2"/>
            <w:sz w:val="28"/>
            <w:szCs w:val="28"/>
            <w:lang w:eastAsia="ru-RU"/>
          </w:rPr>
          <w:t xml:space="preserve"> 32 "Об утверждении коэффициента индексации выплат, пособий и компенсаций в 2019 году"</w:t>
        </w:r>
      </w:hyperlink>
    </w:p>
    <w:p w:rsidR="00D741F0" w:rsidRDefault="00D741F0" w:rsidP="00D741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741F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Речь идет о социальных выплатах, предусмотренных, в частности: Законом РФ "О социальной защите граждан, подвергшихся воздействию радиации вследствие катастрофы на Чернобыльской АЭС"; Законом РФ "О статусе Героев Советского Союза, Героев Российской Федерации и полных кавалеров ордена Славы"; Федеральным законом "О ветеранах"; Федеральным законом "О государственных пособиях гражданам, имеющим детей"; Федеральным законом "О социальной защите инвалидов в Российской Федерации"; Федеральным законом "О погребении и похоронном деле" и пр.</w:t>
      </w:r>
    </w:p>
    <w:p w:rsidR="00D741F0" w:rsidRDefault="00D741F0" w:rsidP="00D741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F415C4" w:rsidRPr="00F415C4" w:rsidRDefault="00F415C4" w:rsidP="00F415C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2"/>
          <w:kern w:val="36"/>
          <w:sz w:val="28"/>
          <w:szCs w:val="28"/>
          <w:lang w:eastAsia="ru-RU"/>
        </w:rPr>
      </w:pPr>
      <w:r w:rsidRPr="00F415C4">
        <w:rPr>
          <w:rFonts w:ascii="Times New Roman" w:eastAsia="Times New Roman" w:hAnsi="Times New Roman" w:cs="Times New Roman"/>
          <w:b/>
          <w:bCs/>
          <w:color w:val="000000"/>
          <w:spacing w:val="2"/>
          <w:kern w:val="36"/>
          <w:sz w:val="28"/>
          <w:szCs w:val="28"/>
          <w:lang w:eastAsia="ru-RU"/>
        </w:rPr>
        <w:t xml:space="preserve">До 1 апреля 2019 года в положениях об оплате труда работников госучреждений должно быть закреплено условие о </w:t>
      </w:r>
      <w:proofErr w:type="spellStart"/>
      <w:r w:rsidRPr="00F415C4">
        <w:rPr>
          <w:rFonts w:ascii="Times New Roman" w:eastAsia="Times New Roman" w:hAnsi="Times New Roman" w:cs="Times New Roman"/>
          <w:b/>
          <w:bCs/>
          <w:color w:val="000000"/>
          <w:spacing w:val="2"/>
          <w:kern w:val="36"/>
          <w:sz w:val="28"/>
          <w:szCs w:val="28"/>
          <w:lang w:eastAsia="ru-RU"/>
        </w:rPr>
        <w:t>непревышении</w:t>
      </w:r>
      <w:proofErr w:type="spellEnd"/>
      <w:r w:rsidRPr="00F415C4">
        <w:rPr>
          <w:rFonts w:ascii="Times New Roman" w:eastAsia="Times New Roman" w:hAnsi="Times New Roman" w:cs="Times New Roman"/>
          <w:b/>
          <w:bCs/>
          <w:color w:val="000000"/>
          <w:spacing w:val="2"/>
          <w:kern w:val="36"/>
          <w:sz w:val="28"/>
          <w:szCs w:val="28"/>
          <w:lang w:eastAsia="ru-RU"/>
        </w:rPr>
        <w:t xml:space="preserve"> расчетного среднемесячного уровня зарплаты работников учреждения над расчетным среднемесячным уровнем оплаты труда служащих и работников их учредителя</w:t>
      </w:r>
    </w:p>
    <w:p w:rsidR="00F415C4" w:rsidRPr="00F415C4" w:rsidRDefault="00F415C4" w:rsidP="00F415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hyperlink r:id="rId15" w:history="1">
        <w:r w:rsidRPr="00F415C4">
          <w:rPr>
            <w:rFonts w:ascii="Times New Roman" w:eastAsia="Times New Roman" w:hAnsi="Times New Roman" w:cs="Times New Roman"/>
            <w:b/>
            <w:bCs/>
            <w:color w:val="1200D4"/>
            <w:spacing w:val="2"/>
            <w:sz w:val="28"/>
            <w:szCs w:val="28"/>
            <w:lang w:eastAsia="ru-RU"/>
          </w:rPr>
          <w:t>Постановление Правительства РФ от 19.01.2019 № 17 "О внесении изменений в Постановление Правительства Российской Федерации от 5 августа 2008 г. № 583"</w:t>
        </w:r>
      </w:hyperlink>
    </w:p>
    <w:p w:rsidR="00F415C4" w:rsidRPr="00F415C4" w:rsidRDefault="00F415C4" w:rsidP="00F415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proofErr w:type="gramStart"/>
      <w:r w:rsidRPr="00F415C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Установлено, что федеральные государственные органы, осуществляющие функции и полномочия учредителей подведомственных федеральных учреждений, при утверждении положений об оплате труда их работников предусматривают условие о </w:t>
      </w:r>
      <w:proofErr w:type="spellStart"/>
      <w:r w:rsidRPr="00F415C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непревышении</w:t>
      </w:r>
      <w:proofErr w:type="spellEnd"/>
      <w:r w:rsidRPr="00F415C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расчетного среднемесячного уровня заработной платы работников указанных учреждений над расчетным среднемесячным уровнем оплаты труда федеральных государственных служащих и работников указанных федеральных государственных органов в отношении учреждений, осуществляющих исполнение государственных функций или обеспечивающих деятельность указанных федеральных</w:t>
      </w:r>
      <w:proofErr w:type="gramEnd"/>
      <w:r w:rsidRPr="00F415C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государственных органов (административно-хозяйственное, информационно-техническое и кадровое обеспечение, делопроизводство, бухгалтерский учет и отчетность).</w:t>
      </w:r>
    </w:p>
    <w:p w:rsidR="00F415C4" w:rsidRPr="00F415C4" w:rsidRDefault="00F415C4" w:rsidP="00F415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proofErr w:type="gramStart"/>
      <w:r w:rsidRPr="00F415C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При утверждении положений об оплате труда работников федеральных учреждений, функции и полномочия учредителя которых осуществляет Правительство РФ, предусматривается условие о </w:t>
      </w:r>
      <w:proofErr w:type="spellStart"/>
      <w:r w:rsidRPr="00F415C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непревышении</w:t>
      </w:r>
      <w:proofErr w:type="spellEnd"/>
      <w:r w:rsidRPr="00F415C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расчетного среднемесячного уровня заработной платы работников указанных учреждений над расчетным среднемесячным уровнем оплаты труда федеральных государственных служащих и работников федерального государственного органа, осуществляющего функции и полномочия </w:t>
      </w:r>
      <w:r w:rsidRPr="00F415C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 xml:space="preserve">учредителя таких учреждений по формированию </w:t>
      </w:r>
      <w:proofErr w:type="spellStart"/>
      <w:r w:rsidRPr="00F415C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госзадания</w:t>
      </w:r>
      <w:proofErr w:type="spellEnd"/>
      <w:r w:rsidRPr="00F415C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на оказание государственных услуг в соответствии с</w:t>
      </w:r>
      <w:proofErr w:type="gramEnd"/>
      <w:r w:rsidRPr="00F415C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основными видами деятельности учреждений.</w:t>
      </w:r>
    </w:p>
    <w:p w:rsidR="00F415C4" w:rsidRPr="00F415C4" w:rsidRDefault="00F415C4" w:rsidP="00F415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F415C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Установлен порядок определения расчетного среднемесячного уровня оплаты труда федеральных государственных служащих и работников федерального государственного органа, расчетного среднемесячного уровня заработной платы работников подведомственного федерального учреждения.</w:t>
      </w:r>
    </w:p>
    <w:p w:rsidR="00F415C4" w:rsidRPr="00F415C4" w:rsidRDefault="00F415C4" w:rsidP="00F415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F415C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Органам исполнительной власти субъектов РФ и органам местного самоуправления рекомендовано руководствоваться положениями настоящего Постановления при регулировании </w:t>
      </w:r>
      <w:proofErr w:type="gramStart"/>
      <w:r w:rsidRPr="00F415C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вопросов уровня оплаты труда работников государственных учреждений субъектов РФ</w:t>
      </w:r>
      <w:proofErr w:type="gramEnd"/>
      <w:r w:rsidRPr="00F415C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и муниципальных учреждений.</w:t>
      </w:r>
    </w:p>
    <w:p w:rsidR="00F415C4" w:rsidRDefault="00F415C4" w:rsidP="00F415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DF78C3" w:rsidRPr="00DF78C3" w:rsidRDefault="00DF78C3" w:rsidP="00DF78C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2"/>
          <w:kern w:val="36"/>
          <w:sz w:val="28"/>
          <w:szCs w:val="28"/>
          <w:lang w:eastAsia="ru-RU"/>
        </w:rPr>
      </w:pPr>
      <w:r w:rsidRPr="00DF78C3">
        <w:rPr>
          <w:rFonts w:ascii="Times New Roman" w:eastAsia="Times New Roman" w:hAnsi="Times New Roman" w:cs="Times New Roman"/>
          <w:b/>
          <w:bCs/>
          <w:color w:val="000000"/>
          <w:spacing w:val="2"/>
          <w:kern w:val="36"/>
          <w:sz w:val="28"/>
          <w:szCs w:val="28"/>
          <w:lang w:eastAsia="ru-RU"/>
        </w:rPr>
        <w:t>При продлении иностранцем обыкновенной российской учебной визы цель поездки может быть изменена</w:t>
      </w:r>
    </w:p>
    <w:p w:rsidR="00DF78C3" w:rsidRPr="00DF78C3" w:rsidRDefault="00DF78C3" w:rsidP="00DF78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hyperlink r:id="rId16" w:history="1">
        <w:r w:rsidRPr="00DF78C3">
          <w:rPr>
            <w:rFonts w:ascii="Times New Roman" w:eastAsia="Times New Roman" w:hAnsi="Times New Roman" w:cs="Times New Roman"/>
            <w:b/>
            <w:bCs/>
            <w:color w:val="1200D4"/>
            <w:spacing w:val="2"/>
            <w:sz w:val="28"/>
            <w:szCs w:val="28"/>
            <w:lang w:eastAsia="ru-RU"/>
          </w:rPr>
          <w:t xml:space="preserve">Постановление </w:t>
        </w:r>
        <w:r>
          <w:rPr>
            <w:rFonts w:ascii="Times New Roman" w:eastAsia="Times New Roman" w:hAnsi="Times New Roman" w:cs="Times New Roman"/>
            <w:b/>
            <w:bCs/>
            <w:color w:val="1200D4"/>
            <w:spacing w:val="2"/>
            <w:sz w:val="28"/>
            <w:szCs w:val="28"/>
            <w:lang w:eastAsia="ru-RU"/>
          </w:rPr>
          <w:t>Правительства РФ от 19.01.2019 №</w:t>
        </w:r>
        <w:r w:rsidRPr="00DF78C3">
          <w:rPr>
            <w:rFonts w:ascii="Times New Roman" w:eastAsia="Times New Roman" w:hAnsi="Times New Roman" w:cs="Times New Roman"/>
            <w:b/>
            <w:bCs/>
            <w:color w:val="1200D4"/>
            <w:spacing w:val="2"/>
            <w:sz w:val="28"/>
            <w:szCs w:val="28"/>
            <w:lang w:eastAsia="ru-RU"/>
          </w:rPr>
          <w:t xml:space="preserve"> 14 "О внесении изменений в Положение об установлении формы визы, порядка и условий ее оформления и выдачи, продления срока ее действия, восстановления ее в случае утраты, а также порядка аннулирования визы"</w:t>
        </w:r>
      </w:hyperlink>
    </w:p>
    <w:p w:rsidR="00DF78C3" w:rsidRPr="00DF78C3" w:rsidRDefault="00DF78C3" w:rsidP="00DF78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F78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Это допускается в случаях его приема в образовательную организацию для получения образования по очной или очно-заочной форме:</w:t>
      </w:r>
    </w:p>
    <w:p w:rsidR="00DF78C3" w:rsidRPr="00DF78C3" w:rsidRDefault="00DF78C3" w:rsidP="00DF78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F78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- по основной профессиональной образовательной программе, имеющей государственную аккредитацию, после завершения обучения в федеральной государственной образовательной организации на подготовительном отделении или подготовительном факультете по дополнительной общеобразовательной программе, обеспечивающей подготовку иностранных граждан к освоению основных профессиональных образовательных программ на русском языке;</w:t>
      </w:r>
    </w:p>
    <w:p w:rsidR="00DF78C3" w:rsidRPr="00DF78C3" w:rsidRDefault="00DF78C3" w:rsidP="00DF78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F78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- по основной профессиональной образовательной программе другого уровня, имеющей государственную аккредитацию.</w:t>
      </w:r>
    </w:p>
    <w:p w:rsidR="00DF78C3" w:rsidRPr="00DF78C3" w:rsidRDefault="00DF78C3" w:rsidP="00DF78C3">
      <w:pPr>
        <w:pStyle w:val="HTML"/>
        <w:jc w:val="both"/>
        <w:rPr>
          <w:rFonts w:ascii="Verdana" w:hAnsi="Verdana"/>
          <w:sz w:val="28"/>
          <w:szCs w:val="28"/>
        </w:rPr>
      </w:pPr>
      <w:r w:rsidRPr="00DF78C3">
        <w:rPr>
          <w:rFonts w:ascii="Times New Roman" w:hAnsi="Times New Roman" w:cs="Times New Roman"/>
          <w:sz w:val="28"/>
          <w:szCs w:val="28"/>
        </w:rPr>
        <w:t>Начало действия документа - 30.01.2019.</w:t>
      </w:r>
    </w:p>
    <w:p w:rsidR="00DF78C3" w:rsidRDefault="00DF78C3" w:rsidP="00DF78C3">
      <w:pPr>
        <w:pStyle w:val="HTML"/>
        <w:rPr>
          <w:rFonts w:ascii="Verdana" w:hAnsi="Verdana"/>
          <w:sz w:val="21"/>
          <w:szCs w:val="21"/>
        </w:rPr>
      </w:pPr>
    </w:p>
    <w:p w:rsidR="003C52E2" w:rsidRPr="003C52E2" w:rsidRDefault="003C52E2" w:rsidP="00C8006E">
      <w:pPr>
        <w:pStyle w:val="a4"/>
        <w:spacing w:after="0" w:line="240" w:lineRule="auto"/>
        <w:jc w:val="both"/>
        <w:rPr>
          <w:color w:val="000000"/>
          <w:spacing w:val="2"/>
          <w:sz w:val="28"/>
          <w:szCs w:val="28"/>
        </w:rPr>
      </w:pPr>
      <w:hyperlink r:id="rId17" w:history="1">
        <w:r w:rsidRPr="003C52E2">
          <w:rPr>
            <w:rStyle w:val="a3"/>
            <w:b/>
            <w:bCs/>
            <w:spacing w:val="2"/>
            <w:sz w:val="28"/>
            <w:szCs w:val="28"/>
          </w:rPr>
          <w:t xml:space="preserve">Постановление </w:t>
        </w:r>
        <w:r>
          <w:rPr>
            <w:rStyle w:val="a3"/>
            <w:b/>
            <w:bCs/>
            <w:spacing w:val="2"/>
            <w:sz w:val="28"/>
            <w:szCs w:val="28"/>
          </w:rPr>
          <w:t>Правительства РФ от 19.01.2019 №</w:t>
        </w:r>
        <w:r w:rsidRPr="003C52E2">
          <w:rPr>
            <w:rStyle w:val="a3"/>
            <w:b/>
            <w:bCs/>
            <w:spacing w:val="2"/>
            <w:sz w:val="28"/>
            <w:szCs w:val="28"/>
          </w:rPr>
          <w:t xml:space="preserve"> 10 "О внесении изменения в Постановление Правительства Российской </w:t>
        </w:r>
        <w:r>
          <w:rPr>
            <w:rStyle w:val="a3"/>
            <w:b/>
            <w:bCs/>
            <w:spacing w:val="2"/>
            <w:sz w:val="28"/>
            <w:szCs w:val="28"/>
          </w:rPr>
          <w:t>Федерации от 22 января 1997 г. №</w:t>
        </w:r>
        <w:r w:rsidRPr="003C52E2">
          <w:rPr>
            <w:rStyle w:val="a3"/>
            <w:b/>
            <w:bCs/>
            <w:spacing w:val="2"/>
            <w:sz w:val="28"/>
            <w:szCs w:val="28"/>
          </w:rPr>
          <w:t xml:space="preserve"> 58"</w:t>
        </w:r>
      </w:hyperlink>
    </w:p>
    <w:p w:rsidR="003C52E2" w:rsidRPr="003C52E2" w:rsidRDefault="003C52E2" w:rsidP="001501D1">
      <w:pPr>
        <w:pStyle w:val="a4"/>
        <w:spacing w:after="0" w:line="240" w:lineRule="auto"/>
        <w:jc w:val="both"/>
        <w:rPr>
          <w:color w:val="000000"/>
          <w:spacing w:val="2"/>
          <w:sz w:val="28"/>
          <w:szCs w:val="28"/>
        </w:rPr>
      </w:pPr>
      <w:proofErr w:type="gramStart"/>
      <w:r w:rsidRPr="003C52E2">
        <w:rPr>
          <w:color w:val="000000"/>
          <w:spacing w:val="2"/>
          <w:sz w:val="28"/>
          <w:szCs w:val="28"/>
        </w:rPr>
        <w:t>В случае гибели (смерти) указанных лиц оплата ритуальных услуг, за исключением подготовки к перевозке и перевозки тела погибшего с места гибели к месту погребения (кремации), производится по фактическим затратам, подтвержденным соответствующими документами, но не более суммы на оплату ритуальных услуг, установленной Постановлением Пра</w:t>
      </w:r>
      <w:r w:rsidR="00A64D48">
        <w:rPr>
          <w:color w:val="000000"/>
          <w:spacing w:val="2"/>
          <w:sz w:val="28"/>
          <w:szCs w:val="28"/>
        </w:rPr>
        <w:t>вительства РФ от 6 мая 1994 г. №</w:t>
      </w:r>
      <w:r w:rsidRPr="003C52E2">
        <w:rPr>
          <w:color w:val="000000"/>
          <w:spacing w:val="2"/>
          <w:sz w:val="28"/>
          <w:szCs w:val="28"/>
        </w:rPr>
        <w:t xml:space="preserve"> 460 (ранее - не более суммы, равной 20 минимальным размерам оплаты труда).</w:t>
      </w:r>
      <w:proofErr w:type="gramEnd"/>
    </w:p>
    <w:p w:rsidR="00C21F3F" w:rsidRPr="00D741F0" w:rsidRDefault="003C52E2" w:rsidP="00C8006E">
      <w:pPr>
        <w:pStyle w:val="HTML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3C52E2">
        <w:rPr>
          <w:rFonts w:ascii="Times New Roman" w:hAnsi="Times New Roman" w:cs="Times New Roman"/>
          <w:sz w:val="28"/>
          <w:szCs w:val="28"/>
        </w:rPr>
        <w:t>Начало действия документа - 30.01.2019.</w:t>
      </w:r>
      <w:bookmarkStart w:id="0" w:name="_GoBack"/>
      <w:bookmarkEnd w:id="0"/>
    </w:p>
    <w:sectPr w:rsidR="00C21F3F" w:rsidRPr="00D741F0" w:rsidSect="00CC48E5">
      <w:headerReference w:type="default" r:id="rId18"/>
      <w:type w:val="continuous"/>
      <w:pgSz w:w="11906" w:h="16838" w:code="9"/>
      <w:pgMar w:top="1134" w:right="850" w:bottom="1134" w:left="1701" w:header="709" w:footer="709" w:gutter="0"/>
      <w:paperSrc w:first="7"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D67" w:rsidRDefault="00F44D67" w:rsidP="00CC48E5">
      <w:pPr>
        <w:spacing w:after="0" w:line="240" w:lineRule="auto"/>
      </w:pPr>
      <w:r>
        <w:separator/>
      </w:r>
    </w:p>
  </w:endnote>
  <w:endnote w:type="continuationSeparator" w:id="0">
    <w:p w:rsidR="00F44D67" w:rsidRDefault="00F44D67" w:rsidP="00CC4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SansNarrowRegular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SansRegular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D67" w:rsidRDefault="00F44D67" w:rsidP="00CC48E5">
      <w:pPr>
        <w:spacing w:after="0" w:line="240" w:lineRule="auto"/>
      </w:pPr>
      <w:r>
        <w:separator/>
      </w:r>
    </w:p>
  </w:footnote>
  <w:footnote w:type="continuationSeparator" w:id="0">
    <w:p w:rsidR="00F44D67" w:rsidRDefault="00F44D67" w:rsidP="00CC4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5988877"/>
      <w:docPartObj>
        <w:docPartGallery w:val="Page Numbers (Top of Page)"/>
        <w:docPartUnique/>
      </w:docPartObj>
    </w:sdtPr>
    <w:sdtContent>
      <w:p w:rsidR="00CC48E5" w:rsidRDefault="00CC48E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006E">
          <w:rPr>
            <w:noProof/>
          </w:rPr>
          <w:t>2</w:t>
        </w:r>
        <w:r>
          <w:fldChar w:fldCharType="end"/>
        </w:r>
      </w:p>
    </w:sdtContent>
  </w:sdt>
  <w:p w:rsidR="00CC48E5" w:rsidRDefault="00CC48E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9750D"/>
    <w:multiLevelType w:val="multilevel"/>
    <w:tmpl w:val="73FA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AE1EA2"/>
    <w:multiLevelType w:val="multilevel"/>
    <w:tmpl w:val="D550F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30396F"/>
    <w:multiLevelType w:val="multilevel"/>
    <w:tmpl w:val="0E88D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C33FAA"/>
    <w:multiLevelType w:val="multilevel"/>
    <w:tmpl w:val="4E8E2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B17057"/>
    <w:multiLevelType w:val="multilevel"/>
    <w:tmpl w:val="048E2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6F02B3"/>
    <w:multiLevelType w:val="multilevel"/>
    <w:tmpl w:val="7152E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1F6994"/>
    <w:multiLevelType w:val="multilevel"/>
    <w:tmpl w:val="30D26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8663C3"/>
    <w:multiLevelType w:val="multilevel"/>
    <w:tmpl w:val="DAA8E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9721C3"/>
    <w:multiLevelType w:val="multilevel"/>
    <w:tmpl w:val="F0429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8B6B29"/>
    <w:multiLevelType w:val="multilevel"/>
    <w:tmpl w:val="7F24F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0F41133"/>
    <w:multiLevelType w:val="multilevel"/>
    <w:tmpl w:val="0F58F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9"/>
  </w:num>
  <w:num w:numId="5">
    <w:abstractNumId w:val="4"/>
  </w:num>
  <w:num w:numId="6">
    <w:abstractNumId w:val="10"/>
  </w:num>
  <w:num w:numId="7">
    <w:abstractNumId w:val="1"/>
  </w:num>
  <w:num w:numId="8">
    <w:abstractNumId w:val="3"/>
  </w:num>
  <w:num w:numId="9">
    <w:abstractNumId w:val="5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511"/>
    <w:rsid w:val="001501D1"/>
    <w:rsid w:val="003C52E2"/>
    <w:rsid w:val="00480253"/>
    <w:rsid w:val="004D6511"/>
    <w:rsid w:val="00516B1E"/>
    <w:rsid w:val="00566CDF"/>
    <w:rsid w:val="007C67FC"/>
    <w:rsid w:val="00A64D48"/>
    <w:rsid w:val="00A65B76"/>
    <w:rsid w:val="00AE4FE4"/>
    <w:rsid w:val="00C21F3F"/>
    <w:rsid w:val="00C8006E"/>
    <w:rsid w:val="00CC48E5"/>
    <w:rsid w:val="00D741F0"/>
    <w:rsid w:val="00DF78C3"/>
    <w:rsid w:val="00E51486"/>
    <w:rsid w:val="00F01014"/>
    <w:rsid w:val="00F415C4"/>
    <w:rsid w:val="00F44D67"/>
    <w:rsid w:val="00FF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66CDF"/>
    <w:pPr>
      <w:spacing w:before="600" w:after="225" w:line="690" w:lineRule="atLeast"/>
      <w:outlineLvl w:val="0"/>
    </w:pPr>
    <w:rPr>
      <w:rFonts w:ascii="PTSansNarrowRegular" w:eastAsia="Times New Roman" w:hAnsi="PTSansNarrowRegular" w:cs="Times New Roman"/>
      <w:b/>
      <w:bCs/>
      <w:kern w:val="36"/>
      <w:sz w:val="54"/>
      <w:szCs w:val="5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6CDF"/>
    <w:rPr>
      <w:rFonts w:ascii="PTSansNarrowRegular" w:eastAsia="Times New Roman" w:hAnsi="PTSansNarrowRegular" w:cs="Times New Roman"/>
      <w:b/>
      <w:bCs/>
      <w:kern w:val="36"/>
      <w:sz w:val="54"/>
      <w:szCs w:val="54"/>
      <w:lang w:eastAsia="ru-RU"/>
    </w:rPr>
  </w:style>
  <w:style w:type="character" w:styleId="a3">
    <w:name w:val="Hyperlink"/>
    <w:basedOn w:val="a0"/>
    <w:uiPriority w:val="99"/>
    <w:semiHidden/>
    <w:unhideWhenUsed/>
    <w:rsid w:val="00566CDF"/>
    <w:rPr>
      <w:strike w:val="0"/>
      <w:dstrike w:val="0"/>
      <w:color w:val="1200D4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semiHidden/>
    <w:unhideWhenUsed/>
    <w:rsid w:val="00566CDF"/>
    <w:pPr>
      <w:spacing w:after="240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ya-share2title3">
    <w:name w:val="ya-share2__title3"/>
    <w:basedOn w:val="a0"/>
    <w:rsid w:val="00566CDF"/>
    <w:rPr>
      <w:color w:val="000000"/>
    </w:rPr>
  </w:style>
  <w:style w:type="character" w:styleId="a5">
    <w:name w:val="Strong"/>
    <w:basedOn w:val="a0"/>
    <w:uiPriority w:val="22"/>
    <w:qFormat/>
    <w:rsid w:val="00566CDF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7C67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C67F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74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41F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C4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C48E5"/>
  </w:style>
  <w:style w:type="paragraph" w:styleId="aa">
    <w:name w:val="footer"/>
    <w:basedOn w:val="a"/>
    <w:link w:val="ab"/>
    <w:uiPriority w:val="99"/>
    <w:unhideWhenUsed/>
    <w:rsid w:val="00CC4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C48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66CDF"/>
    <w:pPr>
      <w:spacing w:before="600" w:after="225" w:line="690" w:lineRule="atLeast"/>
      <w:outlineLvl w:val="0"/>
    </w:pPr>
    <w:rPr>
      <w:rFonts w:ascii="PTSansNarrowRegular" w:eastAsia="Times New Roman" w:hAnsi="PTSansNarrowRegular" w:cs="Times New Roman"/>
      <w:b/>
      <w:bCs/>
      <w:kern w:val="36"/>
      <w:sz w:val="54"/>
      <w:szCs w:val="5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6CDF"/>
    <w:rPr>
      <w:rFonts w:ascii="PTSansNarrowRegular" w:eastAsia="Times New Roman" w:hAnsi="PTSansNarrowRegular" w:cs="Times New Roman"/>
      <w:b/>
      <w:bCs/>
      <w:kern w:val="36"/>
      <w:sz w:val="54"/>
      <w:szCs w:val="54"/>
      <w:lang w:eastAsia="ru-RU"/>
    </w:rPr>
  </w:style>
  <w:style w:type="character" w:styleId="a3">
    <w:name w:val="Hyperlink"/>
    <w:basedOn w:val="a0"/>
    <w:uiPriority w:val="99"/>
    <w:semiHidden/>
    <w:unhideWhenUsed/>
    <w:rsid w:val="00566CDF"/>
    <w:rPr>
      <w:strike w:val="0"/>
      <w:dstrike w:val="0"/>
      <w:color w:val="1200D4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semiHidden/>
    <w:unhideWhenUsed/>
    <w:rsid w:val="00566CDF"/>
    <w:pPr>
      <w:spacing w:after="240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ya-share2title3">
    <w:name w:val="ya-share2__title3"/>
    <w:basedOn w:val="a0"/>
    <w:rsid w:val="00566CDF"/>
    <w:rPr>
      <w:color w:val="000000"/>
    </w:rPr>
  </w:style>
  <w:style w:type="character" w:styleId="a5">
    <w:name w:val="Strong"/>
    <w:basedOn w:val="a0"/>
    <w:uiPriority w:val="22"/>
    <w:qFormat/>
    <w:rsid w:val="00566CDF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7C67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C67F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74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41F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C4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C48E5"/>
  </w:style>
  <w:style w:type="paragraph" w:styleId="aa">
    <w:name w:val="footer"/>
    <w:basedOn w:val="a"/>
    <w:link w:val="ab"/>
    <w:uiPriority w:val="99"/>
    <w:unhideWhenUsed/>
    <w:rsid w:val="00CC4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C48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1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9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35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8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8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21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98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7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9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16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84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96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38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9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83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8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1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41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58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2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1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9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4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8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0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7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3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2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1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36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87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99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34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9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26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0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2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3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44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1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4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93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16597/" TargetMode="External"/><Relationship Id="rId13" Type="http://schemas.openxmlformats.org/officeDocument/2006/relationships/hyperlink" Target="http://www.consultant.ru/document/cons_doc_LAW_316795/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316799/" TargetMode="External"/><Relationship Id="rId17" Type="http://schemas.openxmlformats.org/officeDocument/2006/relationships/hyperlink" Target="http://www.consultant.ru/document/cons_doc_LAW_316306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316312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316495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316341/" TargetMode="External"/><Relationship Id="rId10" Type="http://schemas.openxmlformats.org/officeDocument/2006/relationships/hyperlink" Target="http://www.consultant.ru/document/cons_doc_LAW_316317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16314/" TargetMode="External"/><Relationship Id="rId14" Type="http://schemas.openxmlformats.org/officeDocument/2006/relationships/hyperlink" Target="http://www.consultant.ru/document/cons_doc_LAW_31659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2654</Words>
  <Characters>15129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Малюта Галина Алексеевна</dc:creator>
  <cp:lastModifiedBy>Малюта Галина Алексеевна</cp:lastModifiedBy>
  <cp:revision>2</cp:revision>
  <dcterms:created xsi:type="dcterms:W3CDTF">2019-01-31T09:06:00Z</dcterms:created>
  <dcterms:modified xsi:type="dcterms:W3CDTF">2019-01-31T09:06:00Z</dcterms:modified>
</cp:coreProperties>
</file>