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5D" w:rsidRDefault="00DE065D">
      <w:pPr>
        <w:rPr>
          <w:rFonts w:ascii="Arial" w:hAnsi="Arial" w:cs="Arial"/>
        </w:rPr>
      </w:pPr>
    </w:p>
    <w:p w:rsidR="006A6664" w:rsidRDefault="00B02BF2" w:rsidP="0039513D">
      <w:pPr>
        <w:jc w:val="both"/>
        <w:rPr>
          <w:rFonts w:ascii="Arial" w:hAnsi="Arial" w:cs="Arial"/>
        </w:rPr>
      </w:pPr>
      <w:r>
        <w:rPr>
          <w:rFonts w:ascii="Arial" w:hAnsi="Arial" w:cs="Arial"/>
        </w:rPr>
        <w:t xml:space="preserve">     АДМИНИСТРАЦИЯ</w:t>
      </w:r>
      <w:r w:rsidR="006A6664">
        <w:rPr>
          <w:rFonts w:ascii="Arial" w:hAnsi="Arial" w:cs="Arial"/>
        </w:rPr>
        <w:t xml:space="preserve">  ПИЩАЛКИНСКОГО  СЕЛЬСКОГО  ПОСЕЛЕНИЯ</w:t>
      </w:r>
    </w:p>
    <w:p w:rsidR="006A6664" w:rsidRDefault="006A6664" w:rsidP="0039513D">
      <w:pPr>
        <w:jc w:val="both"/>
        <w:rPr>
          <w:rFonts w:ascii="Arial" w:hAnsi="Arial" w:cs="Arial"/>
        </w:rPr>
      </w:pPr>
      <w:r>
        <w:rPr>
          <w:rFonts w:ascii="Arial" w:hAnsi="Arial" w:cs="Arial"/>
        </w:rPr>
        <w:t xml:space="preserve">                          СОНКОВСКОГО  РАЙОНА  ТВЕРСКОЙ  ОБЛАСТИ</w:t>
      </w:r>
    </w:p>
    <w:p w:rsidR="006A6664" w:rsidRDefault="006A6664" w:rsidP="0039513D">
      <w:pPr>
        <w:jc w:val="both"/>
        <w:rPr>
          <w:rFonts w:ascii="Arial" w:hAnsi="Arial" w:cs="Arial"/>
        </w:rPr>
      </w:pPr>
    </w:p>
    <w:p w:rsidR="006A6664" w:rsidRDefault="006A6664" w:rsidP="0039513D">
      <w:pPr>
        <w:jc w:val="both"/>
        <w:rPr>
          <w:rFonts w:ascii="Arial" w:hAnsi="Arial" w:cs="Arial"/>
        </w:rPr>
      </w:pPr>
      <w:r>
        <w:rPr>
          <w:rFonts w:ascii="Arial" w:hAnsi="Arial" w:cs="Arial"/>
        </w:rPr>
        <w:t xml:space="preserve">                                 </w:t>
      </w:r>
      <w:r w:rsidR="00B02BF2">
        <w:rPr>
          <w:rFonts w:ascii="Arial" w:hAnsi="Arial" w:cs="Arial"/>
        </w:rPr>
        <w:t xml:space="preserve">                  ПОСТАНОВЛЕНИЕ</w:t>
      </w:r>
    </w:p>
    <w:p w:rsidR="006A6664" w:rsidRDefault="00763D89" w:rsidP="0039513D">
      <w:pPr>
        <w:jc w:val="both"/>
        <w:rPr>
          <w:rFonts w:ascii="Arial" w:hAnsi="Arial" w:cs="Arial"/>
        </w:rPr>
      </w:pPr>
      <w:r>
        <w:rPr>
          <w:rFonts w:ascii="Arial" w:hAnsi="Arial" w:cs="Arial"/>
        </w:rPr>
        <w:t>23</w:t>
      </w:r>
      <w:r w:rsidR="00B02BF2">
        <w:rPr>
          <w:rFonts w:ascii="Arial" w:hAnsi="Arial" w:cs="Arial"/>
        </w:rPr>
        <w:t>.06</w:t>
      </w:r>
      <w:r w:rsidR="004A51BE">
        <w:rPr>
          <w:rFonts w:ascii="Arial" w:hAnsi="Arial" w:cs="Arial"/>
        </w:rPr>
        <w:t>.2017</w:t>
      </w:r>
      <w:r w:rsidR="006A6664">
        <w:rPr>
          <w:rFonts w:ascii="Arial" w:hAnsi="Arial" w:cs="Arial"/>
        </w:rPr>
        <w:t xml:space="preserve">                                     пос. Пищалкино    </w:t>
      </w:r>
      <w:r w:rsidR="00B02BF2">
        <w:rPr>
          <w:rFonts w:ascii="Arial" w:hAnsi="Arial" w:cs="Arial"/>
        </w:rPr>
        <w:t xml:space="preserve">  </w:t>
      </w:r>
      <w:r>
        <w:rPr>
          <w:rFonts w:ascii="Arial" w:hAnsi="Arial" w:cs="Arial"/>
        </w:rPr>
        <w:t xml:space="preserve">                        № 21</w:t>
      </w:r>
      <w:r w:rsidR="00B02BF2">
        <w:rPr>
          <w:rFonts w:ascii="Arial" w:hAnsi="Arial" w:cs="Arial"/>
        </w:rPr>
        <w:t xml:space="preserve"> - па</w:t>
      </w:r>
    </w:p>
    <w:p w:rsidR="006A6664" w:rsidRDefault="006A6664" w:rsidP="0039513D">
      <w:pPr>
        <w:jc w:val="both"/>
        <w:rPr>
          <w:rFonts w:ascii="Arial" w:hAnsi="Arial" w:cs="Arial"/>
        </w:rPr>
      </w:pPr>
    </w:p>
    <w:p w:rsidR="006A6664" w:rsidRDefault="006A6664" w:rsidP="0039513D">
      <w:pPr>
        <w:jc w:val="both"/>
        <w:rPr>
          <w:rFonts w:ascii="Arial" w:hAnsi="Arial" w:cs="Arial"/>
        </w:rPr>
      </w:pPr>
    </w:p>
    <w:p w:rsidR="00763D89" w:rsidRDefault="004A51BE" w:rsidP="0039513D">
      <w:pPr>
        <w:jc w:val="both"/>
        <w:rPr>
          <w:rFonts w:ascii="Arial" w:hAnsi="Arial" w:cs="Arial"/>
        </w:rPr>
      </w:pPr>
      <w:r>
        <w:rPr>
          <w:rFonts w:ascii="Arial" w:hAnsi="Arial" w:cs="Arial"/>
        </w:rPr>
        <w:t xml:space="preserve">О </w:t>
      </w:r>
      <w:r w:rsidR="00763D89">
        <w:rPr>
          <w:rFonts w:ascii="Arial" w:hAnsi="Arial" w:cs="Arial"/>
        </w:rPr>
        <w:t xml:space="preserve">внесении изменений </w:t>
      </w:r>
      <w:r w:rsidR="00B02BF2">
        <w:rPr>
          <w:rFonts w:ascii="Arial" w:hAnsi="Arial" w:cs="Arial"/>
        </w:rPr>
        <w:t xml:space="preserve">в постановление </w:t>
      </w:r>
    </w:p>
    <w:p w:rsidR="004A51BE" w:rsidRDefault="00B02BF2" w:rsidP="0039513D">
      <w:pPr>
        <w:jc w:val="both"/>
        <w:rPr>
          <w:rFonts w:ascii="Arial" w:hAnsi="Arial" w:cs="Arial"/>
        </w:rPr>
      </w:pPr>
      <w:r>
        <w:rPr>
          <w:rFonts w:ascii="Arial" w:hAnsi="Arial" w:cs="Arial"/>
        </w:rPr>
        <w:t>администрации</w:t>
      </w:r>
      <w:r w:rsidR="004A51BE">
        <w:rPr>
          <w:rFonts w:ascii="Arial" w:hAnsi="Arial" w:cs="Arial"/>
        </w:rPr>
        <w:t xml:space="preserve"> Пищалкинского</w:t>
      </w:r>
    </w:p>
    <w:p w:rsidR="004A51BE" w:rsidRDefault="00763D89" w:rsidP="0039513D">
      <w:pPr>
        <w:jc w:val="both"/>
        <w:rPr>
          <w:rFonts w:ascii="Arial" w:hAnsi="Arial" w:cs="Arial"/>
        </w:rPr>
      </w:pPr>
      <w:r>
        <w:rPr>
          <w:rFonts w:ascii="Arial" w:hAnsi="Arial" w:cs="Arial"/>
        </w:rPr>
        <w:t>сельского поселения № 17 - па от 20.07.2015</w:t>
      </w:r>
    </w:p>
    <w:p w:rsidR="00571F1B" w:rsidRDefault="003C32E7" w:rsidP="00571F1B">
      <w:pPr>
        <w:jc w:val="both"/>
        <w:rPr>
          <w:rFonts w:ascii="Arial" w:hAnsi="Arial" w:cs="Arial"/>
          <w:bCs/>
        </w:rPr>
      </w:pPr>
      <w:r>
        <w:rPr>
          <w:rFonts w:ascii="Arial" w:hAnsi="Arial" w:cs="Arial"/>
        </w:rPr>
        <w:t>«</w:t>
      </w:r>
      <w:r w:rsidR="00571F1B">
        <w:rPr>
          <w:rFonts w:ascii="Arial" w:hAnsi="Arial" w:cs="Arial"/>
        </w:rPr>
        <w:t xml:space="preserve">Об утверждении </w:t>
      </w:r>
      <w:r w:rsidR="00571F1B">
        <w:rPr>
          <w:rFonts w:ascii="Arial" w:hAnsi="Arial" w:cs="Arial"/>
          <w:bCs/>
        </w:rPr>
        <w:t>Административного регламента</w:t>
      </w:r>
    </w:p>
    <w:p w:rsidR="00571F1B" w:rsidRDefault="00571F1B" w:rsidP="00571F1B">
      <w:pPr>
        <w:jc w:val="both"/>
        <w:rPr>
          <w:rFonts w:ascii="Arial" w:hAnsi="Arial" w:cs="Arial"/>
          <w:bCs/>
        </w:rPr>
      </w:pPr>
      <w:r>
        <w:rPr>
          <w:rFonts w:ascii="Arial" w:hAnsi="Arial" w:cs="Arial"/>
        </w:rPr>
        <w:t xml:space="preserve"> по предоставлению муниципальной услуги</w:t>
      </w:r>
      <w:r>
        <w:rPr>
          <w:rFonts w:ascii="Arial" w:hAnsi="Arial" w:cs="Arial"/>
          <w:bCs/>
        </w:rPr>
        <w:t xml:space="preserve"> </w:t>
      </w:r>
    </w:p>
    <w:p w:rsidR="00571F1B" w:rsidRDefault="00571F1B" w:rsidP="00571F1B">
      <w:pPr>
        <w:jc w:val="both"/>
        <w:rPr>
          <w:rStyle w:val="blk"/>
          <w:rFonts w:ascii="Arial" w:hAnsi="Arial" w:cs="Arial"/>
        </w:rPr>
      </w:pPr>
      <w:r>
        <w:rPr>
          <w:rFonts w:ascii="Arial" w:hAnsi="Arial" w:cs="Arial"/>
          <w:bCs/>
        </w:rPr>
        <w:t>«</w:t>
      </w:r>
      <w:r>
        <w:rPr>
          <w:rStyle w:val="blk"/>
          <w:rFonts w:ascii="Arial" w:hAnsi="Arial" w:cs="Arial"/>
        </w:rPr>
        <w:t xml:space="preserve">Предварительное согласование </w:t>
      </w:r>
    </w:p>
    <w:p w:rsidR="00571F1B" w:rsidRDefault="00571F1B" w:rsidP="00571F1B">
      <w:pPr>
        <w:jc w:val="both"/>
        <w:rPr>
          <w:bCs/>
        </w:rPr>
      </w:pPr>
      <w:r>
        <w:rPr>
          <w:rStyle w:val="blk"/>
          <w:rFonts w:ascii="Arial" w:hAnsi="Arial" w:cs="Arial"/>
        </w:rPr>
        <w:t>предоставления земельного участка</w:t>
      </w:r>
      <w:r>
        <w:rPr>
          <w:rFonts w:ascii="Arial" w:hAnsi="Arial" w:cs="Arial"/>
          <w:bCs/>
        </w:rPr>
        <w:t>»</w:t>
      </w:r>
    </w:p>
    <w:p w:rsidR="00571F1B" w:rsidRDefault="00571F1B" w:rsidP="0039513D">
      <w:pPr>
        <w:jc w:val="both"/>
        <w:rPr>
          <w:rFonts w:ascii="Arial" w:hAnsi="Arial" w:cs="Arial"/>
        </w:rPr>
      </w:pPr>
    </w:p>
    <w:p w:rsidR="004A51BE" w:rsidRDefault="004A51BE" w:rsidP="0039513D">
      <w:pPr>
        <w:jc w:val="both"/>
        <w:rPr>
          <w:rFonts w:ascii="Arial" w:hAnsi="Arial" w:cs="Arial"/>
        </w:rPr>
      </w:pPr>
    </w:p>
    <w:p w:rsidR="006A6664" w:rsidRDefault="00571F1B" w:rsidP="0039513D">
      <w:pPr>
        <w:jc w:val="both"/>
        <w:rPr>
          <w:rFonts w:ascii="Arial" w:hAnsi="Arial" w:cs="Arial"/>
        </w:rPr>
      </w:pPr>
      <w:r>
        <w:rPr>
          <w:rFonts w:ascii="Arial" w:hAnsi="Arial" w:cs="Arial"/>
        </w:rPr>
        <w:t>В соответствии с Конституцией Российской Федерации</w:t>
      </w:r>
      <w:r w:rsidR="00B02BF2">
        <w:rPr>
          <w:rFonts w:ascii="Arial" w:hAnsi="Arial" w:cs="Arial"/>
        </w:rPr>
        <w:t>, Федеральным законом от 06.10.2003 № 131-ФЗ «Об общих принципах организации местного самоуправления в Росс</w:t>
      </w:r>
      <w:r>
        <w:rPr>
          <w:rFonts w:ascii="Arial" w:hAnsi="Arial" w:cs="Arial"/>
        </w:rPr>
        <w:t xml:space="preserve">ийской Федерации», Земельным кодексом РФ, </w:t>
      </w:r>
      <w:r w:rsidR="00B02BF2">
        <w:rPr>
          <w:rFonts w:ascii="Arial" w:hAnsi="Arial" w:cs="Arial"/>
        </w:rPr>
        <w:t xml:space="preserve"> </w:t>
      </w:r>
      <w:r w:rsidR="007314B6">
        <w:rPr>
          <w:rFonts w:ascii="Arial" w:hAnsi="Arial" w:cs="Arial"/>
        </w:rPr>
        <w:t>Протеста прокурора,</w:t>
      </w:r>
      <w:r w:rsidR="00B02BF2">
        <w:rPr>
          <w:rFonts w:ascii="Arial" w:hAnsi="Arial" w:cs="Arial"/>
        </w:rPr>
        <w:t xml:space="preserve"> Уставом муниципального образов</w:t>
      </w:r>
      <w:r w:rsidR="007314B6">
        <w:rPr>
          <w:rFonts w:ascii="Arial" w:hAnsi="Arial" w:cs="Arial"/>
        </w:rPr>
        <w:t xml:space="preserve">ания </w:t>
      </w:r>
      <w:r w:rsidR="00B02BF2">
        <w:rPr>
          <w:rFonts w:ascii="Arial" w:hAnsi="Arial" w:cs="Arial"/>
        </w:rPr>
        <w:t xml:space="preserve"> администрация Пищалкинского сельского поселения ПОСТАНОВЛЯЕТ:</w:t>
      </w:r>
    </w:p>
    <w:p w:rsidR="006A6664" w:rsidRDefault="006A6664" w:rsidP="0039513D">
      <w:pPr>
        <w:jc w:val="both"/>
        <w:rPr>
          <w:rFonts w:ascii="Arial" w:hAnsi="Arial" w:cs="Arial"/>
        </w:rPr>
      </w:pPr>
      <w:r>
        <w:rPr>
          <w:rFonts w:ascii="Arial" w:hAnsi="Arial" w:cs="Arial"/>
        </w:rPr>
        <w:t xml:space="preserve">    </w:t>
      </w:r>
    </w:p>
    <w:p w:rsidR="00571F1B" w:rsidRPr="00571F1B" w:rsidRDefault="00C94612" w:rsidP="00571F1B">
      <w:pPr>
        <w:jc w:val="both"/>
        <w:rPr>
          <w:rFonts w:ascii="Arial" w:hAnsi="Arial" w:cs="Arial"/>
          <w:bCs/>
        </w:rPr>
      </w:pPr>
      <w:r>
        <w:rPr>
          <w:rFonts w:ascii="Arial" w:hAnsi="Arial" w:cs="Arial"/>
        </w:rPr>
        <w:t xml:space="preserve">  1.</w:t>
      </w:r>
      <w:r w:rsidR="00571F1B">
        <w:rPr>
          <w:rFonts w:ascii="Arial" w:hAnsi="Arial"/>
        </w:rPr>
        <w:t xml:space="preserve"> Пункта 4 </w:t>
      </w:r>
      <w:r w:rsidR="00571F1B">
        <w:rPr>
          <w:rFonts w:ascii="Arial" w:hAnsi="Arial" w:cs="Arial"/>
          <w:bCs/>
        </w:rPr>
        <w:t xml:space="preserve">Административного регламента </w:t>
      </w:r>
      <w:r w:rsidR="00571F1B">
        <w:rPr>
          <w:rFonts w:ascii="Arial" w:hAnsi="Arial" w:cs="Arial"/>
        </w:rPr>
        <w:t>по предоставлению муниципальной услуги</w:t>
      </w:r>
      <w:r w:rsidR="00571F1B">
        <w:rPr>
          <w:rFonts w:ascii="Arial" w:hAnsi="Arial" w:cs="Arial"/>
          <w:bCs/>
        </w:rPr>
        <w:t xml:space="preserve"> «</w:t>
      </w:r>
      <w:r w:rsidR="00571F1B">
        <w:rPr>
          <w:rStyle w:val="blk"/>
          <w:rFonts w:ascii="Arial" w:hAnsi="Arial" w:cs="Arial"/>
        </w:rPr>
        <w:t>Предварительное согласование предоставления земельного участка</w:t>
      </w:r>
      <w:r w:rsidR="00571F1B">
        <w:rPr>
          <w:rFonts w:ascii="Arial" w:hAnsi="Arial" w:cs="Arial"/>
          <w:bCs/>
        </w:rPr>
        <w:t>»</w:t>
      </w:r>
    </w:p>
    <w:p w:rsidR="00C94612" w:rsidRDefault="005C10EC" w:rsidP="0039513D">
      <w:pPr>
        <w:jc w:val="both"/>
        <w:rPr>
          <w:rFonts w:ascii="Arial" w:hAnsi="Arial"/>
        </w:rPr>
      </w:pPr>
      <w:r>
        <w:rPr>
          <w:rFonts w:ascii="Arial" w:hAnsi="Arial"/>
        </w:rPr>
        <w:t>утвержд</w:t>
      </w:r>
      <w:r w:rsidR="00571F1B">
        <w:rPr>
          <w:rFonts w:ascii="Arial" w:hAnsi="Arial"/>
        </w:rPr>
        <w:t xml:space="preserve">енного постановлением № 17 - па от 20.07.2015 изменить: </w:t>
      </w:r>
    </w:p>
    <w:p w:rsidR="00152798" w:rsidRDefault="00152798" w:rsidP="0039513D">
      <w:pPr>
        <w:jc w:val="both"/>
        <w:rPr>
          <w:rFonts w:ascii="Arial" w:hAnsi="Arial"/>
        </w:rPr>
      </w:pPr>
    </w:p>
    <w:p w:rsidR="00152798" w:rsidRDefault="00152798" w:rsidP="00152798">
      <w:pPr>
        <w:widowControl w:val="0"/>
        <w:autoSpaceDE w:val="0"/>
        <w:autoSpaceDN w:val="0"/>
        <w:adjustRightInd w:val="0"/>
        <w:jc w:val="center"/>
        <w:rPr>
          <w:rFonts w:ascii="Arial" w:hAnsi="Arial" w:cs="Arial"/>
          <w:b/>
          <w:bCs/>
        </w:rPr>
      </w:pPr>
      <w:r>
        <w:rPr>
          <w:rFonts w:ascii="Arial" w:hAnsi="Arial" w:cs="Arial"/>
          <w:b/>
          <w:bCs/>
        </w:rPr>
        <w:t xml:space="preserve">4. </w:t>
      </w:r>
      <w:r>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152798" w:rsidRDefault="00152798" w:rsidP="00152798">
      <w:pPr>
        <w:widowControl w:val="0"/>
        <w:suppressAutoHyphens/>
        <w:autoSpaceDE w:val="0"/>
        <w:autoSpaceDN w:val="0"/>
        <w:adjustRightInd w:val="0"/>
        <w:ind w:right="142"/>
        <w:jc w:val="both"/>
        <w:rPr>
          <w:rFonts w:ascii="Arial" w:hAnsi="Arial" w:cs="Arial"/>
        </w:rPr>
      </w:pPr>
      <w:r>
        <w:rPr>
          <w:rFonts w:ascii="Arial" w:hAnsi="Arial" w:cs="Arial"/>
        </w:rPr>
        <w:t xml:space="preserve"> Для получения Муниципальной услуги,  заявитель представляет  следующие документы: </w:t>
      </w:r>
    </w:p>
    <w:p w:rsidR="00152798" w:rsidRDefault="00152798" w:rsidP="00152798">
      <w:pPr>
        <w:suppressAutoHyphens/>
        <w:autoSpaceDE w:val="0"/>
        <w:autoSpaceDN w:val="0"/>
        <w:adjustRightInd w:val="0"/>
        <w:jc w:val="both"/>
        <w:rPr>
          <w:rFonts w:ascii="Arial" w:hAnsi="Arial" w:cs="Arial"/>
        </w:rPr>
      </w:pPr>
      <w:r>
        <w:rPr>
          <w:rFonts w:ascii="Arial" w:hAnsi="Arial" w:cs="Arial"/>
        </w:rPr>
        <w:t>-заявление в соответствии  с  приложением № 2;</w:t>
      </w:r>
    </w:p>
    <w:p w:rsidR="00152798" w:rsidRDefault="00152798" w:rsidP="00152798">
      <w:pPr>
        <w:suppressAutoHyphens/>
        <w:autoSpaceDE w:val="0"/>
        <w:autoSpaceDN w:val="0"/>
        <w:adjustRightInd w:val="0"/>
        <w:jc w:val="both"/>
        <w:rPr>
          <w:rFonts w:ascii="Arial" w:hAnsi="Arial" w:cs="Arial"/>
        </w:rPr>
      </w:pPr>
      <w:r>
        <w:rPr>
          <w:rFonts w:ascii="Arial" w:hAnsi="Arial" w:cs="Arial"/>
        </w:rPr>
        <w:t>- документ, подтверждающий личность заявителя, являющегося физическим лицом, либо личность представителя физического или юридического лица</w:t>
      </w:r>
    </w:p>
    <w:p w:rsidR="00152798" w:rsidRDefault="00152798" w:rsidP="00152798">
      <w:pPr>
        <w:suppressAutoHyphens/>
        <w:autoSpaceDE w:val="0"/>
        <w:autoSpaceDN w:val="0"/>
        <w:adjustRightInd w:val="0"/>
        <w:jc w:val="both"/>
        <w:rPr>
          <w:rStyle w:val="blk"/>
          <w:rFonts w:ascii="Arial" w:hAnsi="Arial" w:cs="Arial"/>
        </w:rPr>
      </w:pPr>
      <w:r>
        <w:rPr>
          <w:rFonts w:ascii="Arial" w:hAnsi="Arial" w:cs="Arial"/>
        </w:rPr>
        <w:t xml:space="preserve">- </w:t>
      </w:r>
      <w:r>
        <w:rPr>
          <w:rStyle w:val="blk"/>
          <w:rFonts w:ascii="Arial" w:hAnsi="Arial" w:cs="Arial"/>
        </w:rPr>
        <w:t xml:space="preserve">документ, подтверждающий полномочия представителя заявителя </w:t>
      </w:r>
      <w:proofErr w:type="gramStart"/>
      <w:r>
        <w:rPr>
          <w:rStyle w:val="blk"/>
          <w:rFonts w:ascii="Arial" w:hAnsi="Arial" w:cs="Arial"/>
        </w:rPr>
        <w:t xml:space="preserve">( </w:t>
      </w:r>
      <w:proofErr w:type="gramEnd"/>
      <w:r>
        <w:rPr>
          <w:rStyle w:val="blk"/>
          <w:rFonts w:ascii="Arial" w:hAnsi="Arial" w:cs="Arial"/>
        </w:rPr>
        <w:t>если с заявлением о предварительном согласовании предоставления земельного участка обращается представитель заявителя);</w:t>
      </w:r>
    </w:p>
    <w:p w:rsidR="00152798" w:rsidRDefault="00152798" w:rsidP="00152798">
      <w:pPr>
        <w:tabs>
          <w:tab w:val="left" w:pos="0"/>
          <w:tab w:val="left" w:pos="1260"/>
        </w:tabs>
        <w:jc w:val="both"/>
        <w:rPr>
          <w:rStyle w:val="blk"/>
          <w:rFonts w:ascii="Arial" w:hAnsi="Arial" w:cs="Arial"/>
        </w:rPr>
      </w:pPr>
      <w:r>
        <w:rPr>
          <w:rStyle w:val="blk"/>
          <w:rFonts w:ascii="Arial" w:hAnsi="Arial" w:cs="Arial"/>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152798" w:rsidRDefault="00152798" w:rsidP="00152798">
      <w:pPr>
        <w:tabs>
          <w:tab w:val="left" w:pos="0"/>
          <w:tab w:val="left" w:pos="1260"/>
        </w:tabs>
        <w:jc w:val="both"/>
      </w:pPr>
      <w:r>
        <w:rPr>
          <w:rStyle w:val="blk"/>
          <w:rFonts w:ascii="Arial" w:hAnsi="Arial" w:cs="Arial"/>
        </w:rPr>
        <w:t>-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52798" w:rsidRDefault="00152798" w:rsidP="00152798">
      <w:pPr>
        <w:jc w:val="both"/>
        <w:rPr>
          <w:rStyle w:val="blk"/>
          <w:rFonts w:ascii="Arial" w:hAnsi="Arial" w:cs="Arial"/>
        </w:rPr>
      </w:pPr>
      <w:proofErr w:type="gramStart"/>
      <w:r>
        <w:rPr>
          <w:rFonts w:ascii="Arial" w:hAnsi="Arial" w:cs="Arial"/>
        </w:rPr>
        <w:t xml:space="preserve">- </w:t>
      </w:r>
      <w:r>
        <w:rPr>
          <w:rStyle w:val="blk"/>
          <w:rFonts w:ascii="Arial" w:hAnsi="Arial" w:cs="Arial"/>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Pr>
          <w:rStyle w:val="blk"/>
          <w:rFonts w:ascii="Arial" w:hAnsi="Arial" w:cs="Arial"/>
        </w:rPr>
        <w:lastRenderedPageBreak/>
        <w:t>представлены в уполномоченный орган в порядке межведомственного информационного взаимодействия)</w:t>
      </w:r>
      <w:proofErr w:type="gramEnd"/>
    </w:p>
    <w:p w:rsidR="00152798" w:rsidRDefault="00152798" w:rsidP="00152798">
      <w:pPr>
        <w:jc w:val="both"/>
        <w:rPr>
          <w:rStyle w:val="blk"/>
          <w:rFonts w:ascii="Arial" w:hAnsi="Arial" w:cs="Arial"/>
        </w:rPr>
      </w:pPr>
      <w:r>
        <w:rPr>
          <w:rStyle w:val="blk"/>
          <w:rFonts w:ascii="Arial" w:hAnsi="Arial" w:cs="Arial"/>
        </w:rPr>
        <w:t>-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52798" w:rsidRDefault="00152798" w:rsidP="00152798">
      <w:pPr>
        <w:jc w:val="both"/>
        <w:rPr>
          <w:rStyle w:val="blk"/>
          <w:rFonts w:ascii="Arial" w:hAnsi="Arial" w:cs="Arial"/>
        </w:rPr>
      </w:pPr>
      <w:r>
        <w:rPr>
          <w:rStyle w:val="blk"/>
          <w:rFonts w:ascii="Arial" w:hAnsi="Arial" w:cs="Arial"/>
        </w:rPr>
        <w:t>-проектная документация лесных участков в случае, если подано заявление о предварительном согласовании предоставления лесного участка.</w:t>
      </w:r>
    </w:p>
    <w:p w:rsidR="00152798" w:rsidRDefault="00152798" w:rsidP="00152798">
      <w:pPr>
        <w:jc w:val="both"/>
        <w:rPr>
          <w:rStyle w:val="blk"/>
          <w:rFonts w:ascii="Arial" w:hAnsi="Arial" w:cs="Arial"/>
        </w:rPr>
      </w:pPr>
    </w:p>
    <w:p w:rsidR="00152798" w:rsidRDefault="005C10EC" w:rsidP="00A256B1">
      <w:pPr>
        <w:jc w:val="both"/>
        <w:rPr>
          <w:rFonts w:ascii="Arial" w:hAnsi="Arial"/>
        </w:rPr>
      </w:pPr>
      <w:r>
        <w:rPr>
          <w:rFonts w:ascii="Arial" w:hAnsi="Arial" w:cs="Arial"/>
        </w:rPr>
        <w:t xml:space="preserve">  2. </w:t>
      </w:r>
      <w:r w:rsidR="00152798">
        <w:rPr>
          <w:rFonts w:ascii="Arial" w:hAnsi="Arial"/>
        </w:rPr>
        <w:t>Пункт 18</w:t>
      </w:r>
      <w:r w:rsidR="008F4069">
        <w:rPr>
          <w:rFonts w:ascii="Arial" w:hAnsi="Arial"/>
        </w:rPr>
        <w:t xml:space="preserve"> </w:t>
      </w:r>
      <w:r w:rsidR="00152798">
        <w:rPr>
          <w:rFonts w:ascii="Arial" w:hAnsi="Arial" w:cs="Arial"/>
          <w:bCs/>
        </w:rPr>
        <w:t xml:space="preserve">Административного регламента </w:t>
      </w:r>
      <w:r w:rsidR="00152798">
        <w:rPr>
          <w:rFonts w:ascii="Arial" w:hAnsi="Arial" w:cs="Arial"/>
        </w:rPr>
        <w:t>по предоставлению муниципальной услуги</w:t>
      </w:r>
      <w:r w:rsidR="00152798">
        <w:rPr>
          <w:rFonts w:ascii="Arial" w:hAnsi="Arial" w:cs="Arial"/>
          <w:bCs/>
        </w:rPr>
        <w:t xml:space="preserve"> «</w:t>
      </w:r>
      <w:r w:rsidR="00152798">
        <w:rPr>
          <w:rStyle w:val="blk"/>
          <w:rFonts w:ascii="Arial" w:hAnsi="Arial" w:cs="Arial"/>
        </w:rPr>
        <w:t>Предварительное согласование предоставления земельного участка</w:t>
      </w:r>
      <w:r w:rsidR="00152798">
        <w:rPr>
          <w:rFonts w:ascii="Arial" w:hAnsi="Arial" w:cs="Arial"/>
          <w:bCs/>
        </w:rPr>
        <w:t xml:space="preserve">» </w:t>
      </w:r>
      <w:r w:rsidR="000753F6">
        <w:rPr>
          <w:rFonts w:ascii="Arial" w:hAnsi="Arial"/>
        </w:rPr>
        <w:t xml:space="preserve">утвержденного постановлением </w:t>
      </w:r>
      <w:r w:rsidR="00152798">
        <w:rPr>
          <w:rFonts w:ascii="Arial" w:hAnsi="Arial"/>
        </w:rPr>
        <w:t xml:space="preserve">№ 17 - па от 20.07.2015 изменить:  </w:t>
      </w:r>
    </w:p>
    <w:p w:rsidR="005C10EC" w:rsidRDefault="00152798" w:rsidP="00A256B1">
      <w:pPr>
        <w:jc w:val="both"/>
        <w:rPr>
          <w:rFonts w:ascii="Arial" w:hAnsi="Arial"/>
        </w:rPr>
      </w:pPr>
      <w:r>
        <w:rPr>
          <w:rFonts w:ascii="Arial" w:hAnsi="Arial"/>
        </w:rPr>
        <w:t xml:space="preserve">  </w:t>
      </w:r>
    </w:p>
    <w:p w:rsidR="00152798" w:rsidRPr="00E46E36" w:rsidRDefault="00152798" w:rsidP="00152798">
      <w:pPr>
        <w:ind w:firstLine="540"/>
        <w:jc w:val="center"/>
        <w:rPr>
          <w:rFonts w:ascii="Arial" w:hAnsi="Arial" w:cs="Arial"/>
          <w:b/>
        </w:rPr>
      </w:pPr>
      <w:r w:rsidRPr="00E46E36">
        <w:rPr>
          <w:rFonts w:ascii="Arial" w:hAnsi="Arial" w:cs="Arial"/>
          <w:b/>
        </w:rPr>
        <w:t>18. Перечень оснований для отказа в предоставлении муниципальной услуги</w:t>
      </w:r>
    </w:p>
    <w:p w:rsidR="00152798" w:rsidRPr="00E46E36" w:rsidRDefault="00152798" w:rsidP="00152798">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E46E36">
        <w:rPr>
          <w:sz w:val="24"/>
          <w:szCs w:val="24"/>
        </w:rPr>
        <w:t xml:space="preserve">           Решение об отказе в  предоставление муниципальной услуги принимается в случае:</w:t>
      </w:r>
    </w:p>
    <w:p w:rsidR="00152798" w:rsidRPr="00E46E36" w:rsidRDefault="00152798" w:rsidP="00152798">
      <w:pPr>
        <w:tabs>
          <w:tab w:val="left" w:pos="0"/>
        </w:tabs>
        <w:suppressAutoHyphens/>
        <w:autoSpaceDE w:val="0"/>
        <w:autoSpaceDN w:val="0"/>
        <w:adjustRightInd w:val="0"/>
        <w:jc w:val="both"/>
        <w:rPr>
          <w:rFonts w:ascii="Arial" w:hAnsi="Arial" w:cs="Arial"/>
        </w:rPr>
      </w:pPr>
      <w:r w:rsidRPr="00E46E36">
        <w:rPr>
          <w:rFonts w:ascii="Arial" w:hAnsi="Arial" w:cs="Arial"/>
        </w:rPr>
        <w:t>-поданное заявление не соответствует форме и содержанию, указанному в приложении № 2 к настоящему Административному регламенту;</w:t>
      </w:r>
    </w:p>
    <w:p w:rsidR="00152798" w:rsidRPr="00E46E36" w:rsidRDefault="00152798" w:rsidP="00152798">
      <w:pPr>
        <w:tabs>
          <w:tab w:val="left" w:pos="0"/>
        </w:tabs>
        <w:suppressAutoHyphens/>
        <w:autoSpaceDE w:val="0"/>
        <w:autoSpaceDN w:val="0"/>
        <w:adjustRightInd w:val="0"/>
        <w:jc w:val="both"/>
        <w:rPr>
          <w:rFonts w:ascii="Arial" w:hAnsi="Arial" w:cs="Arial"/>
        </w:rPr>
      </w:pPr>
      <w:r w:rsidRPr="00E46E36">
        <w:rPr>
          <w:rFonts w:ascii="Arial" w:hAnsi="Arial" w:cs="Arial"/>
        </w:rPr>
        <w:t>-  заявление подано в неуполномоченный орган;</w:t>
      </w:r>
    </w:p>
    <w:p w:rsidR="00152798" w:rsidRPr="00E46E36" w:rsidRDefault="00152798" w:rsidP="00152798">
      <w:pPr>
        <w:tabs>
          <w:tab w:val="left" w:pos="0"/>
          <w:tab w:val="left" w:pos="2695"/>
          <w:tab w:val="left" w:pos="3120"/>
        </w:tabs>
        <w:suppressAutoHyphens/>
        <w:autoSpaceDE w:val="0"/>
        <w:autoSpaceDN w:val="0"/>
        <w:adjustRightInd w:val="0"/>
        <w:jc w:val="both"/>
        <w:rPr>
          <w:rFonts w:ascii="Arial" w:hAnsi="Arial" w:cs="Arial"/>
          <w:kern w:val="1"/>
        </w:rPr>
      </w:pPr>
      <w:r w:rsidRPr="00E46E36">
        <w:rPr>
          <w:rFonts w:ascii="Arial" w:hAnsi="Arial" w:cs="Arial"/>
          <w:kern w:val="1"/>
        </w:rPr>
        <w:t>-   к заявлению не приложены документы, указанные в пункте 4. подраздела 1 раздела 2 настоящего Административного регламента;</w:t>
      </w:r>
    </w:p>
    <w:p w:rsidR="00152798" w:rsidRPr="00E46E36" w:rsidRDefault="00152798" w:rsidP="00152798">
      <w:pPr>
        <w:jc w:val="both"/>
        <w:rPr>
          <w:rFonts w:ascii="Arial" w:hAnsi="Arial" w:cs="Arial"/>
        </w:rPr>
      </w:pPr>
      <w:r w:rsidRPr="00E46E36">
        <w:rPr>
          <w:rFonts w:ascii="Arial" w:hAnsi="Arial" w:cs="Arial"/>
        </w:rPr>
        <w:t>- несоответствие схемы расположения земельного участка ее форме, формату или требованиям к ее подготовке;</w:t>
      </w:r>
    </w:p>
    <w:p w:rsidR="00152798" w:rsidRPr="00E46E36" w:rsidRDefault="00152798" w:rsidP="00152798">
      <w:pPr>
        <w:jc w:val="both"/>
        <w:rPr>
          <w:rFonts w:ascii="Arial" w:hAnsi="Arial" w:cs="Arial"/>
        </w:rPr>
      </w:pPr>
      <w:r w:rsidRPr="00E46E36">
        <w:rPr>
          <w:rFonts w:ascii="Arial" w:hAnsi="Arial" w:cs="Arial"/>
        </w:rPr>
        <w:t xml:space="preserve">- несоответствие образованного земельного участка предельным (максимальным и минимальным) размерам земельных </w:t>
      </w:r>
      <w:proofErr w:type="gramStart"/>
      <w:r w:rsidRPr="00E46E36">
        <w:rPr>
          <w:rFonts w:ascii="Arial" w:hAnsi="Arial" w:cs="Arial"/>
        </w:rPr>
        <w:t>участков</w:t>
      </w:r>
      <w:proofErr w:type="gramEnd"/>
      <w:r w:rsidRPr="00E46E36">
        <w:rPr>
          <w:rFonts w:ascii="Arial" w:hAnsi="Arial" w:cs="Arial"/>
        </w:rPr>
        <w:t xml:space="preserve"> в отношении которых в соответствии с законодательством о градостроительной деятельности устанавливаются градостроительные регламенты; </w:t>
      </w:r>
    </w:p>
    <w:p w:rsidR="00152798" w:rsidRPr="00E46E36" w:rsidRDefault="00152798" w:rsidP="00152798">
      <w:pPr>
        <w:jc w:val="both"/>
        <w:rPr>
          <w:rFonts w:ascii="Arial" w:hAnsi="Arial" w:cs="Arial"/>
        </w:rPr>
      </w:pPr>
      <w:r w:rsidRPr="00E46E36">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2798" w:rsidRPr="00E46E36" w:rsidRDefault="00152798" w:rsidP="00152798">
      <w:pPr>
        <w:jc w:val="both"/>
        <w:rPr>
          <w:rFonts w:ascii="Arial" w:hAnsi="Arial" w:cs="Arial"/>
        </w:rPr>
      </w:pPr>
      <w:r w:rsidRPr="00E46E36">
        <w:rPr>
          <w:rFonts w:ascii="Arial" w:hAnsi="Arial" w:cs="Arial"/>
        </w:rPr>
        <w:t>- границы земельного участка пересекают границы муниципальных образований и (или) границы населенных пунктов;</w:t>
      </w:r>
    </w:p>
    <w:p w:rsidR="00152798" w:rsidRPr="00E46E36" w:rsidRDefault="00152798" w:rsidP="00152798">
      <w:pPr>
        <w:jc w:val="both"/>
        <w:rPr>
          <w:rFonts w:ascii="Arial" w:hAnsi="Arial" w:cs="Arial"/>
        </w:rPr>
      </w:pPr>
      <w:r w:rsidRPr="00E46E36">
        <w:rPr>
          <w:rFonts w:ascii="Arial" w:hAnsi="Arial" w:cs="Arial"/>
        </w:rPr>
        <w:t>- образование земельного участка приводит к невозможности разрешенного использования расположенных на таком земельном участке объекта (объектов) недвижимости;</w:t>
      </w:r>
    </w:p>
    <w:p w:rsidR="00152798" w:rsidRPr="00E46E36" w:rsidRDefault="00152798" w:rsidP="00152798">
      <w:pPr>
        <w:jc w:val="both"/>
        <w:rPr>
          <w:rFonts w:ascii="Arial" w:hAnsi="Arial" w:cs="Arial"/>
        </w:rPr>
      </w:pPr>
      <w:r w:rsidRPr="00E46E36">
        <w:rPr>
          <w:rFonts w:ascii="Arial" w:hAnsi="Arial" w:cs="Arial"/>
        </w:rPr>
        <w:t>-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52798" w:rsidRPr="00E46E36" w:rsidRDefault="00152798" w:rsidP="00152798">
      <w:pPr>
        <w:jc w:val="both"/>
        <w:rPr>
          <w:rFonts w:ascii="Arial" w:hAnsi="Arial" w:cs="Arial"/>
        </w:rPr>
      </w:pPr>
      <w:r w:rsidRPr="00E46E36">
        <w:rPr>
          <w:rFonts w:ascii="Arial" w:hAnsi="Arial" w:cs="Arial"/>
        </w:rPr>
        <w:t xml:space="preserve">- образование земельных участков не должно приводить к вклиниванию, </w:t>
      </w:r>
      <w:proofErr w:type="spellStart"/>
      <w:r w:rsidRPr="00E46E36">
        <w:rPr>
          <w:rFonts w:ascii="Arial" w:hAnsi="Arial" w:cs="Arial"/>
        </w:rPr>
        <w:t>вкрапливанию</w:t>
      </w:r>
      <w:proofErr w:type="spellEnd"/>
      <w:r w:rsidRPr="00E46E36">
        <w:rPr>
          <w:rFonts w:ascii="Arial" w:hAnsi="Arial" w:cs="Arial"/>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152798" w:rsidRPr="00E46E36" w:rsidRDefault="00152798" w:rsidP="00152798">
      <w:pPr>
        <w:jc w:val="both"/>
        <w:rPr>
          <w:rFonts w:ascii="Arial" w:hAnsi="Arial" w:cs="Arial"/>
        </w:rPr>
      </w:pPr>
      <w:r w:rsidRPr="00E46E36">
        <w:rPr>
          <w:rFonts w:ascii="Arial" w:hAnsi="Arial" w:cs="Arial"/>
        </w:rPr>
        <w:t>- 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52798" w:rsidRPr="00E46E36" w:rsidRDefault="00152798" w:rsidP="00152798">
      <w:pPr>
        <w:jc w:val="both"/>
        <w:rPr>
          <w:rFonts w:ascii="Arial" w:hAnsi="Arial" w:cs="Arial"/>
        </w:rPr>
      </w:pPr>
      <w:r w:rsidRPr="00E46E36">
        <w:rPr>
          <w:rFonts w:ascii="Arial" w:hAnsi="Arial" w:cs="Arial"/>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52798" w:rsidRPr="00E46E36" w:rsidRDefault="00152798" w:rsidP="00152798">
      <w:pPr>
        <w:jc w:val="both"/>
        <w:rPr>
          <w:rFonts w:ascii="Arial" w:hAnsi="Arial" w:cs="Arial"/>
        </w:rPr>
      </w:pPr>
      <w:r w:rsidRPr="00E46E36">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52798" w:rsidRPr="00E46E36" w:rsidRDefault="00152798" w:rsidP="00152798">
      <w:pPr>
        <w:tabs>
          <w:tab w:val="left" w:pos="0"/>
          <w:tab w:val="left" w:pos="2695"/>
          <w:tab w:val="left" w:pos="3120"/>
        </w:tabs>
        <w:suppressAutoHyphens/>
        <w:autoSpaceDE w:val="0"/>
        <w:autoSpaceDN w:val="0"/>
        <w:adjustRightInd w:val="0"/>
        <w:jc w:val="both"/>
        <w:rPr>
          <w:rStyle w:val="blk"/>
          <w:rFonts w:ascii="Arial" w:hAnsi="Arial" w:cs="Arial"/>
        </w:rPr>
      </w:pPr>
      <w:r w:rsidRPr="00E46E36">
        <w:rPr>
          <w:rFonts w:ascii="Arial" w:hAnsi="Arial" w:cs="Arial"/>
          <w:kern w:val="1"/>
        </w:rPr>
        <w:t xml:space="preserve">- </w:t>
      </w:r>
      <w:r w:rsidRPr="00E46E36">
        <w:rPr>
          <w:rStyle w:val="blk"/>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2798" w:rsidRPr="00152798" w:rsidRDefault="00152798" w:rsidP="00152798">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Style w:val="blk"/>
          <w:rFonts w:ascii="Arial" w:hAnsi="Arial" w:cs="Arial"/>
          <w:sz w:val="24"/>
          <w:szCs w:val="24"/>
        </w:rPr>
      </w:pPr>
      <w:r w:rsidRPr="00152798">
        <w:rPr>
          <w:rStyle w:val="blk"/>
          <w:rFonts w:ascii="Arial" w:hAnsi="Arial" w:cs="Arial"/>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w:t>
      </w:r>
      <w:proofErr w:type="gramStart"/>
      <w:r w:rsidRPr="00152798">
        <w:rPr>
          <w:rStyle w:val="blk"/>
          <w:rFonts w:ascii="Arial" w:hAnsi="Arial" w:cs="Arial"/>
          <w:sz w:val="24"/>
          <w:szCs w:val="24"/>
        </w:rPr>
        <w:t>ы(</w:t>
      </w:r>
      <w:proofErr w:type="gramEnd"/>
      <w:r w:rsidRPr="00152798">
        <w:rPr>
          <w:rStyle w:val="blk"/>
          <w:rFonts w:ascii="Arial" w:hAnsi="Arial" w:cs="Arial"/>
          <w:sz w:val="24"/>
          <w:szCs w:val="24"/>
        </w:rPr>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152798" w:rsidRPr="00152798" w:rsidRDefault="00152798" w:rsidP="00152798">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Style w:val="blk"/>
          <w:rFonts w:ascii="Arial" w:hAnsi="Arial" w:cs="Arial"/>
          <w:sz w:val="24"/>
          <w:szCs w:val="24"/>
        </w:rPr>
      </w:pPr>
      <w:proofErr w:type="gramStart"/>
      <w:r w:rsidRPr="00152798">
        <w:rPr>
          <w:rStyle w:val="blk"/>
          <w:rFonts w:ascii="Arial" w:hAnsi="Arial" w:cs="Arial"/>
          <w:sz w:val="24"/>
          <w:szCs w:val="24"/>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52798" w:rsidRPr="00E46E36" w:rsidRDefault="00152798" w:rsidP="00152798">
      <w:pPr>
        <w:tabs>
          <w:tab w:val="left" w:pos="0"/>
          <w:tab w:val="left" w:pos="2695"/>
          <w:tab w:val="left" w:pos="3120"/>
        </w:tabs>
        <w:suppressAutoHyphens/>
        <w:autoSpaceDE w:val="0"/>
        <w:autoSpaceDN w:val="0"/>
        <w:adjustRightInd w:val="0"/>
        <w:jc w:val="both"/>
        <w:rPr>
          <w:rStyle w:val="blk"/>
          <w:rFonts w:ascii="Arial" w:hAnsi="Arial" w:cs="Arial"/>
        </w:rPr>
      </w:pPr>
      <w:r w:rsidRPr="00E46E36">
        <w:rPr>
          <w:rStyle w:val="blk"/>
          <w:rFonts w:ascii="Arial" w:hAnsi="Arial" w:cs="Arial"/>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w:t>
      </w:r>
      <w:proofErr w:type="gramStart"/>
      <w:r w:rsidRPr="00E46E36">
        <w:rPr>
          <w:rStyle w:val="blk"/>
          <w:rFonts w:ascii="Arial" w:hAnsi="Arial" w:cs="Arial"/>
        </w:rPr>
        <w:t>(</w:t>
      </w:r>
      <w:r w:rsidRPr="00E46E36">
        <w:rPr>
          <w:rFonts w:ascii="Arial" w:hAnsi="Arial" w:cs="Arial"/>
        </w:rPr>
        <w:t xml:space="preserve"> </w:t>
      </w:r>
      <w:proofErr w:type="gramEnd"/>
      <w:r w:rsidRPr="00E46E36">
        <w:rPr>
          <w:rStyle w:val="blk"/>
          <w:rFonts w:ascii="Arial" w:hAnsi="Arial" w:cs="Arial"/>
        </w:rPr>
        <w:t>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152798" w:rsidRPr="00E46E36" w:rsidRDefault="00152798" w:rsidP="00152798">
      <w:pPr>
        <w:tabs>
          <w:tab w:val="left" w:pos="0"/>
          <w:tab w:val="left" w:pos="2695"/>
          <w:tab w:val="left" w:pos="3120"/>
        </w:tabs>
        <w:suppressAutoHyphens/>
        <w:autoSpaceDE w:val="0"/>
        <w:autoSpaceDN w:val="0"/>
        <w:adjustRightInd w:val="0"/>
        <w:jc w:val="both"/>
        <w:rPr>
          <w:rStyle w:val="blk"/>
          <w:rFonts w:ascii="Arial" w:hAnsi="Arial" w:cs="Arial"/>
        </w:rPr>
      </w:pPr>
      <w:proofErr w:type="gramStart"/>
      <w:r w:rsidRPr="00E46E36">
        <w:rPr>
          <w:rStyle w:val="blk"/>
          <w:rFonts w:ascii="Arial" w:hAnsi="Arial" w:cs="Arial"/>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152798" w:rsidRPr="00E46E36" w:rsidRDefault="00152798" w:rsidP="00152798">
      <w:pPr>
        <w:jc w:val="both"/>
        <w:rPr>
          <w:rFonts w:ascii="Arial" w:hAnsi="Arial" w:cs="Arial"/>
        </w:rPr>
      </w:pPr>
      <w:r w:rsidRPr="00E46E36">
        <w:rPr>
          <w:rStyle w:val="blk"/>
          <w:rFonts w:ascii="Arial" w:hAnsi="Arial" w:cs="Arial"/>
        </w:rPr>
        <w:t xml:space="preserve">- </w:t>
      </w:r>
      <w:r w:rsidRPr="00E46E36">
        <w:rPr>
          <w:rFonts w:ascii="Arial" w:hAnsi="Arial" w:cs="Arial"/>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52798" w:rsidRPr="00E46E36" w:rsidRDefault="00152798" w:rsidP="00152798">
      <w:pPr>
        <w:jc w:val="both"/>
        <w:rPr>
          <w:rFonts w:ascii="Arial" w:hAnsi="Arial" w:cs="Arial"/>
        </w:rPr>
      </w:pPr>
      <w:proofErr w:type="gramStart"/>
      <w:r w:rsidRPr="00E46E36">
        <w:rPr>
          <w:rFonts w:ascii="Arial" w:hAnsi="Arial" w:cs="Arial"/>
        </w:rPr>
        <w:t>- указанный в заявлении</w:t>
      </w:r>
      <w:r>
        <w:rPr>
          <w:rFonts w:ascii="Arial" w:hAnsi="Arial" w:cs="Arial"/>
        </w:rPr>
        <w:t xml:space="preserve"> о предоставлении земельного участка</w:t>
      </w:r>
      <w:r w:rsidRPr="00E46E36">
        <w:rPr>
          <w:rFonts w:ascii="Arial" w:hAnsi="Arial" w:cs="Arial"/>
        </w:rPr>
        <w:t xml:space="preserve"> является зарезервированным для государственных или муниципальных нужд</w:t>
      </w:r>
      <w:r>
        <w:rPr>
          <w:rFonts w:ascii="Arial" w:hAnsi="Arial" w:cs="Arial"/>
        </w:rPr>
        <w:t xml:space="preserve">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E46E36">
        <w:rPr>
          <w:rFonts w:ascii="Arial" w:hAnsi="Arial" w:cs="Arial"/>
        </w:rPr>
        <w:t xml:space="preserve"> </w:t>
      </w:r>
      <w:proofErr w:type="gramEnd"/>
    </w:p>
    <w:p w:rsidR="00152798" w:rsidRPr="00E46E36" w:rsidRDefault="00152798" w:rsidP="00152798">
      <w:pPr>
        <w:jc w:val="both"/>
        <w:rPr>
          <w:rFonts w:ascii="Arial" w:hAnsi="Arial" w:cs="Arial"/>
        </w:rPr>
      </w:pPr>
      <w:proofErr w:type="gramStart"/>
      <w:r w:rsidRPr="00E46E36">
        <w:rPr>
          <w:rFonts w:ascii="Arial" w:hAnsi="Arial" w:cs="Arial"/>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E46E36">
        <w:rPr>
          <w:rFonts w:ascii="Arial" w:hAnsi="Arial" w:cs="Arial"/>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2798" w:rsidRPr="00E46E36" w:rsidRDefault="00152798" w:rsidP="00152798">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proofErr w:type="gramStart"/>
      <w:r w:rsidRPr="00E46E36">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46E36">
        <w:rPr>
          <w:sz w:val="24"/>
          <w:szCs w:val="24"/>
        </w:rPr>
        <w:t xml:space="preserve"> или объектов местного значения и с заявлением обратилось лицо, уполномоченное на строительство указанных объектов)</w:t>
      </w:r>
    </w:p>
    <w:p w:rsidR="00152798" w:rsidRPr="00E46E36" w:rsidRDefault="00152798" w:rsidP="00152798">
      <w:pPr>
        <w:jc w:val="both"/>
        <w:rPr>
          <w:rFonts w:ascii="Arial" w:hAnsi="Arial" w:cs="Arial"/>
        </w:rPr>
      </w:pPr>
      <w:proofErr w:type="gramStart"/>
      <w:r w:rsidRPr="00E46E36">
        <w:rPr>
          <w:rFonts w:ascii="Arial" w:hAnsi="Arial" w:cs="Arial"/>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46E36">
        <w:rPr>
          <w:rFonts w:ascii="Arial" w:hAnsi="Arial" w:cs="Arial"/>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2798" w:rsidRPr="00E46E36" w:rsidRDefault="00152798" w:rsidP="00152798">
      <w:pPr>
        <w:jc w:val="both"/>
        <w:rPr>
          <w:rStyle w:val="blk"/>
          <w:rFonts w:ascii="Arial" w:hAnsi="Arial" w:cs="Arial"/>
        </w:rPr>
      </w:pPr>
      <w:r w:rsidRPr="00E46E36">
        <w:rPr>
          <w:rFonts w:ascii="Arial" w:hAnsi="Arial" w:cs="Arial"/>
        </w:rPr>
        <w:t xml:space="preserve">- </w:t>
      </w:r>
      <w:r w:rsidRPr="00E46E36">
        <w:rPr>
          <w:rStyle w:val="blk"/>
          <w:rFonts w:ascii="Arial" w:hAnsi="Arial" w:cs="Arial"/>
        </w:rPr>
        <w:t xml:space="preserve">указанный в заявлении о предоставлении земельного участка земельный участок является предметом аукциона, </w:t>
      </w:r>
      <w:proofErr w:type="gramStart"/>
      <w:r w:rsidRPr="00E46E36">
        <w:rPr>
          <w:rStyle w:val="blk"/>
          <w:rFonts w:ascii="Arial" w:hAnsi="Arial" w:cs="Arial"/>
        </w:rPr>
        <w:t>извещение</w:t>
      </w:r>
      <w:proofErr w:type="gramEnd"/>
      <w:r w:rsidRPr="00E46E36">
        <w:rPr>
          <w:rStyle w:val="blk"/>
          <w:rFonts w:ascii="Arial" w:hAnsi="Arial" w:cs="Arial"/>
        </w:rPr>
        <w:t xml:space="preserve"> о проведении которого размещено в соответствии с пунктом 19 статьи 39.11 ЗК РФ;</w:t>
      </w:r>
    </w:p>
    <w:p w:rsidR="00152798" w:rsidRPr="00E46E36" w:rsidRDefault="00152798" w:rsidP="00152798">
      <w:pPr>
        <w:jc w:val="both"/>
        <w:rPr>
          <w:rFonts w:ascii="Arial" w:hAnsi="Arial" w:cs="Arial"/>
        </w:rPr>
      </w:pPr>
      <w:proofErr w:type="gramStart"/>
      <w:r w:rsidRPr="00E46E36">
        <w:rPr>
          <w:rStyle w:val="blk"/>
          <w:rFonts w:ascii="Arial" w:hAnsi="Arial" w:cs="Arial"/>
        </w:rPr>
        <w:t xml:space="preserve">- </w:t>
      </w:r>
      <w:r w:rsidRPr="00E46E36">
        <w:rPr>
          <w:rFonts w:ascii="Arial" w:hAnsi="Arial" w:cs="Arial"/>
        </w:rPr>
        <w:t>в отношении земельного участка, указанного в заявлении,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w:t>
      </w:r>
      <w:proofErr w:type="gramEnd"/>
      <w:r w:rsidRPr="00E46E36">
        <w:rPr>
          <w:rFonts w:ascii="Arial" w:hAnsi="Arial" w:cs="Arial"/>
        </w:rPr>
        <w:t xml:space="preserve"> ЗК РФ;</w:t>
      </w:r>
    </w:p>
    <w:p w:rsidR="00152798" w:rsidRPr="00E46E36" w:rsidRDefault="00152798" w:rsidP="00152798">
      <w:pPr>
        <w:jc w:val="both"/>
        <w:rPr>
          <w:rFonts w:ascii="Arial" w:hAnsi="Arial" w:cs="Arial"/>
        </w:rPr>
      </w:pPr>
      <w:r w:rsidRPr="00E46E36">
        <w:rPr>
          <w:rFonts w:ascii="Arial" w:hAnsi="Arial" w:cs="Arial"/>
        </w:rPr>
        <w:t>- в отношении указанного земельного участка,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2798" w:rsidRPr="00E46E36" w:rsidRDefault="00152798" w:rsidP="00152798">
      <w:pPr>
        <w:jc w:val="both"/>
        <w:rPr>
          <w:rFonts w:ascii="Arial" w:hAnsi="Arial" w:cs="Arial"/>
        </w:rPr>
      </w:pPr>
      <w:proofErr w:type="gramStart"/>
      <w:r w:rsidRPr="00E46E36">
        <w:rPr>
          <w:rFonts w:ascii="Arial" w:hAnsi="Arial" w:cs="Arial"/>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roofErr w:type="gramEnd"/>
    </w:p>
    <w:p w:rsidR="00152798" w:rsidRPr="00E46E36" w:rsidRDefault="00152798" w:rsidP="00152798">
      <w:pPr>
        <w:jc w:val="both"/>
        <w:rPr>
          <w:rFonts w:ascii="Arial" w:hAnsi="Arial" w:cs="Arial"/>
        </w:rPr>
      </w:pPr>
      <w:r w:rsidRPr="00E46E36">
        <w:rPr>
          <w:rFonts w:ascii="Arial" w:hAnsi="Arial" w:cs="Arial"/>
        </w:rPr>
        <w:t>-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2798" w:rsidRPr="00E46E36" w:rsidRDefault="00152798" w:rsidP="00152798">
      <w:pPr>
        <w:jc w:val="both"/>
        <w:rPr>
          <w:rFonts w:ascii="Arial" w:hAnsi="Arial" w:cs="Arial"/>
        </w:rPr>
      </w:pPr>
      <w:r w:rsidRPr="00E46E36">
        <w:rPr>
          <w:rFonts w:ascii="Arial" w:hAnsi="Arial" w:cs="Arial"/>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E46E36">
        <w:rPr>
          <w:rFonts w:ascii="Arial" w:hAnsi="Arial" w:cs="Arial"/>
        </w:rPr>
        <w:lastRenderedPageBreak/>
        <w:t>заявлением обратилось лицо, не уполномоченное на строительство этих объектов;</w:t>
      </w:r>
    </w:p>
    <w:p w:rsidR="00152798" w:rsidRPr="00E46E36" w:rsidRDefault="00152798" w:rsidP="00152798">
      <w:pPr>
        <w:jc w:val="both"/>
        <w:rPr>
          <w:rFonts w:ascii="Arial" w:hAnsi="Arial" w:cs="Arial"/>
        </w:rPr>
      </w:pPr>
      <w:r w:rsidRPr="00E46E36">
        <w:rPr>
          <w:rFonts w:ascii="Arial" w:hAnsi="Arial" w:cs="Arial"/>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52798" w:rsidRPr="00E46E36" w:rsidRDefault="00152798" w:rsidP="00152798">
      <w:pPr>
        <w:jc w:val="both"/>
        <w:rPr>
          <w:rFonts w:ascii="Arial" w:hAnsi="Arial" w:cs="Arial"/>
        </w:rPr>
      </w:pPr>
      <w:r w:rsidRPr="00E46E36">
        <w:rPr>
          <w:rFonts w:ascii="Arial" w:hAnsi="Arial" w:cs="Arial"/>
        </w:rPr>
        <w:t>- предоставление земельного участка на заявленном виде прав не допускается;</w:t>
      </w:r>
    </w:p>
    <w:p w:rsidR="00152798" w:rsidRPr="00E46E36" w:rsidRDefault="00152798" w:rsidP="00152798">
      <w:pPr>
        <w:jc w:val="both"/>
        <w:rPr>
          <w:rFonts w:ascii="Arial" w:hAnsi="Arial" w:cs="Arial"/>
        </w:rPr>
      </w:pPr>
      <w:r w:rsidRPr="00E46E36">
        <w:rPr>
          <w:rFonts w:ascii="Arial" w:hAnsi="Arial" w:cs="Arial"/>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52798" w:rsidRPr="00E46E36" w:rsidRDefault="00152798" w:rsidP="00152798">
      <w:pPr>
        <w:jc w:val="both"/>
        <w:rPr>
          <w:rFonts w:ascii="Arial" w:hAnsi="Arial" w:cs="Arial"/>
        </w:rPr>
      </w:pPr>
      <w:proofErr w:type="gramStart"/>
      <w:r w:rsidRPr="00E46E36">
        <w:rPr>
          <w:rFonts w:ascii="Arial" w:hAnsi="Arial" w:cs="Arial"/>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314B6" w:rsidRDefault="00152798" w:rsidP="00152798">
      <w:pPr>
        <w:jc w:val="both"/>
        <w:rPr>
          <w:rFonts w:ascii="Arial" w:hAnsi="Arial" w:cs="Arial"/>
        </w:rPr>
      </w:pPr>
      <w:r w:rsidRPr="00E46E36">
        <w:rPr>
          <w:rFonts w:ascii="Arial" w:hAnsi="Arial" w:cs="Arial"/>
        </w:rPr>
        <w:t xml:space="preserve">- </w:t>
      </w:r>
      <w:r w:rsidRPr="00E46E36">
        <w:rPr>
          <w:rStyle w:val="blk"/>
          <w:rFonts w:ascii="Arial" w:hAnsi="Arial" w:cs="Arial"/>
        </w:rPr>
        <w:t xml:space="preserve">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предварительно согласован заявителю, </w:t>
      </w:r>
      <w:proofErr w:type="gramStart"/>
      <w:r w:rsidRPr="00E46E36">
        <w:rPr>
          <w:rStyle w:val="blk"/>
          <w:rFonts w:ascii="Arial" w:hAnsi="Arial" w:cs="Arial"/>
        </w:rPr>
        <w:t>также</w:t>
      </w:r>
      <w:proofErr w:type="gramEnd"/>
      <w:r w:rsidRPr="00E46E36">
        <w:rPr>
          <w:rStyle w:val="blk"/>
          <w:rFonts w:ascii="Arial" w:hAnsi="Arial" w:cs="Arial"/>
        </w:rPr>
        <w:t xml:space="preserve"> если </w:t>
      </w:r>
      <w:r w:rsidRPr="00E46E36">
        <w:rPr>
          <w:rFonts w:ascii="Arial" w:hAnsi="Arial" w:cs="Arial"/>
        </w:rPr>
        <w:t>в отношении земельного участка, указанного в заявлении, не установлен вид разрешенного использования и/или указанный в заявлении земельный участок не отнесен к определенной категории земель.</w:t>
      </w:r>
    </w:p>
    <w:p w:rsidR="002A0C36" w:rsidRDefault="0039513D" w:rsidP="0039513D">
      <w:pPr>
        <w:jc w:val="both"/>
        <w:rPr>
          <w:rFonts w:ascii="Arial" w:hAnsi="Arial" w:cs="Arial"/>
        </w:rPr>
      </w:pPr>
      <w:r>
        <w:rPr>
          <w:rFonts w:ascii="Arial" w:hAnsi="Arial" w:cs="Arial"/>
        </w:rPr>
        <w:t xml:space="preserve">  </w:t>
      </w:r>
      <w:r w:rsidR="00152798">
        <w:rPr>
          <w:rFonts w:ascii="Arial" w:hAnsi="Arial" w:cs="Arial"/>
        </w:rPr>
        <w:t>3</w:t>
      </w:r>
      <w:r w:rsidR="007314B6">
        <w:rPr>
          <w:rFonts w:ascii="Arial" w:hAnsi="Arial" w:cs="Arial"/>
        </w:rPr>
        <w:t>. Настоящее постановление</w:t>
      </w:r>
      <w:r w:rsidR="00331E3E" w:rsidRPr="00A75747">
        <w:rPr>
          <w:rFonts w:ascii="Arial" w:hAnsi="Arial" w:cs="Arial"/>
        </w:rPr>
        <w:t xml:space="preserve"> вступает в силу с момента подписания и  подлежит официальному обнародованию,</w:t>
      </w:r>
      <w:r w:rsidR="00331E3E">
        <w:rPr>
          <w:rFonts w:ascii="Arial" w:hAnsi="Arial" w:cs="Arial"/>
        </w:rPr>
        <w:t xml:space="preserve"> </w:t>
      </w:r>
      <w:r w:rsidR="00331E3E" w:rsidRPr="00A75747">
        <w:rPr>
          <w:rFonts w:ascii="Arial" w:hAnsi="Arial" w:cs="Arial"/>
        </w:rPr>
        <w:t xml:space="preserve">а также размещению на сайте  в информационно-телекоммуникационной сети «Интернет» на официальном сайте администрации Сонковского района по адресу: </w:t>
      </w:r>
      <w:hyperlink r:id="rId4" w:history="1">
        <w:r w:rsidR="00331E3E" w:rsidRPr="00A75747">
          <w:rPr>
            <w:rStyle w:val="a3"/>
            <w:rFonts w:ascii="Arial" w:hAnsi="Arial" w:cs="Arial"/>
          </w:rPr>
          <w:t>www.sonkovo.ru</w:t>
        </w:r>
      </w:hyperlink>
      <w:r w:rsidR="00331E3E" w:rsidRPr="00A75747">
        <w:rPr>
          <w:rFonts w:ascii="Arial" w:hAnsi="Arial" w:cs="Arial"/>
        </w:rPr>
        <w:t xml:space="preserve"> в разделе «Сельские </w:t>
      </w:r>
      <w:r w:rsidR="00331E3E">
        <w:rPr>
          <w:rFonts w:ascii="Arial" w:hAnsi="Arial" w:cs="Arial"/>
        </w:rPr>
        <w:t>поселения» на странице  Пищалкинского</w:t>
      </w:r>
      <w:r w:rsidR="00331E3E" w:rsidRPr="00A75747">
        <w:rPr>
          <w:rFonts w:ascii="Arial" w:hAnsi="Arial" w:cs="Arial"/>
        </w:rPr>
        <w:t xml:space="preserve"> сельского поселения.</w:t>
      </w:r>
      <w:r w:rsidR="002A0C36">
        <w:rPr>
          <w:rFonts w:ascii="Arial" w:hAnsi="Arial" w:cs="Arial"/>
        </w:rPr>
        <w:t xml:space="preserve"> </w:t>
      </w:r>
    </w:p>
    <w:p w:rsidR="00331E3E" w:rsidRDefault="00331E3E" w:rsidP="0039513D">
      <w:pPr>
        <w:jc w:val="both"/>
        <w:rPr>
          <w:rFonts w:ascii="Arial" w:hAnsi="Arial" w:cs="Arial"/>
        </w:rPr>
      </w:pPr>
    </w:p>
    <w:p w:rsidR="00331E3E" w:rsidRDefault="00331E3E" w:rsidP="0039513D">
      <w:pPr>
        <w:jc w:val="both"/>
        <w:rPr>
          <w:rFonts w:ascii="Arial" w:hAnsi="Arial" w:cs="Arial"/>
        </w:rPr>
      </w:pPr>
    </w:p>
    <w:p w:rsidR="00E64016" w:rsidRDefault="00331E3E" w:rsidP="0039513D">
      <w:pPr>
        <w:jc w:val="both"/>
        <w:rPr>
          <w:rFonts w:ascii="Arial" w:hAnsi="Arial" w:cs="Arial"/>
        </w:rPr>
      </w:pPr>
      <w:r>
        <w:rPr>
          <w:rFonts w:ascii="Arial" w:hAnsi="Arial" w:cs="Arial"/>
        </w:rPr>
        <w:t>Глава</w:t>
      </w:r>
      <w:r w:rsidR="00E64016">
        <w:rPr>
          <w:rFonts w:ascii="Arial" w:hAnsi="Arial" w:cs="Arial"/>
        </w:rPr>
        <w:t xml:space="preserve"> администрации</w:t>
      </w:r>
    </w:p>
    <w:p w:rsidR="00331E3E" w:rsidRDefault="00331E3E" w:rsidP="0039513D">
      <w:pPr>
        <w:jc w:val="both"/>
        <w:rPr>
          <w:rFonts w:ascii="Arial" w:hAnsi="Arial" w:cs="Arial"/>
        </w:rPr>
      </w:pPr>
      <w:r>
        <w:rPr>
          <w:rFonts w:ascii="Arial" w:hAnsi="Arial" w:cs="Arial"/>
        </w:rPr>
        <w:t>Пищалкинского сельского поселения</w:t>
      </w:r>
    </w:p>
    <w:p w:rsidR="00331E3E" w:rsidRDefault="00331E3E" w:rsidP="0039513D">
      <w:pPr>
        <w:jc w:val="both"/>
        <w:rPr>
          <w:rFonts w:ascii="Arial" w:hAnsi="Arial" w:cs="Arial"/>
        </w:rPr>
      </w:pPr>
      <w:r>
        <w:rPr>
          <w:rFonts w:ascii="Arial" w:hAnsi="Arial" w:cs="Arial"/>
        </w:rPr>
        <w:t>Сонковского района Тверской области                                            И.И.Домнина</w:t>
      </w:r>
    </w:p>
    <w:p w:rsidR="006A6664" w:rsidRDefault="006A6664">
      <w:pPr>
        <w:rPr>
          <w:rFonts w:ascii="Arial" w:hAnsi="Arial" w:cs="Arial"/>
        </w:rPr>
      </w:pPr>
    </w:p>
    <w:p w:rsidR="006A6664" w:rsidRDefault="006A6664">
      <w:pPr>
        <w:rPr>
          <w:rFonts w:ascii="Arial" w:hAnsi="Arial" w:cs="Arial"/>
        </w:rPr>
      </w:pPr>
    </w:p>
    <w:p w:rsidR="006A6664" w:rsidRPr="006A6664" w:rsidRDefault="006A6664">
      <w:pPr>
        <w:rPr>
          <w:rFonts w:ascii="Arial" w:hAnsi="Arial" w:cs="Arial"/>
        </w:rPr>
      </w:pPr>
    </w:p>
    <w:sectPr w:rsidR="006A6664" w:rsidRPr="006A6664" w:rsidSect="00C57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6A6664"/>
    <w:rsid w:val="00012D37"/>
    <w:rsid w:val="00020B83"/>
    <w:rsid w:val="000753F6"/>
    <w:rsid w:val="00152798"/>
    <w:rsid w:val="00183DA3"/>
    <w:rsid w:val="001964C9"/>
    <w:rsid w:val="002A0C36"/>
    <w:rsid w:val="00331E3E"/>
    <w:rsid w:val="0039513D"/>
    <w:rsid w:val="003C32E7"/>
    <w:rsid w:val="00460CA7"/>
    <w:rsid w:val="004A51BE"/>
    <w:rsid w:val="00532AB7"/>
    <w:rsid w:val="00571F1B"/>
    <w:rsid w:val="005C10EC"/>
    <w:rsid w:val="006A6664"/>
    <w:rsid w:val="006E0D72"/>
    <w:rsid w:val="007314B6"/>
    <w:rsid w:val="00763D89"/>
    <w:rsid w:val="008F4069"/>
    <w:rsid w:val="00944768"/>
    <w:rsid w:val="00A256B1"/>
    <w:rsid w:val="00A50991"/>
    <w:rsid w:val="00B02BF2"/>
    <w:rsid w:val="00C11E50"/>
    <w:rsid w:val="00C44E92"/>
    <w:rsid w:val="00C57379"/>
    <w:rsid w:val="00C94612"/>
    <w:rsid w:val="00DE065D"/>
    <w:rsid w:val="00E64016"/>
    <w:rsid w:val="00F12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3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31E3E"/>
    <w:rPr>
      <w:color w:val="0000FF"/>
      <w:u w:val="single"/>
    </w:rPr>
  </w:style>
  <w:style w:type="character" w:customStyle="1" w:styleId="blk">
    <w:name w:val="blk"/>
    <w:basedOn w:val="a0"/>
    <w:uiPriority w:val="99"/>
    <w:rsid w:val="00571F1B"/>
    <w:rPr>
      <w:rFonts w:ascii="Times New Roman" w:hAnsi="Times New Roman" w:cs="Times New Roman" w:hint="default"/>
    </w:rPr>
  </w:style>
  <w:style w:type="paragraph" w:customStyle="1" w:styleId="ConsPlusNormal">
    <w:name w:val="ConsPlusNormal"/>
    <w:uiPriority w:val="99"/>
    <w:rsid w:val="00152798"/>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32629497">
      <w:bodyDiv w:val="1"/>
      <w:marLeft w:val="0"/>
      <w:marRight w:val="0"/>
      <w:marTop w:val="0"/>
      <w:marBottom w:val="0"/>
      <w:divBdr>
        <w:top w:val="none" w:sz="0" w:space="0" w:color="auto"/>
        <w:left w:val="none" w:sz="0" w:space="0" w:color="auto"/>
        <w:bottom w:val="none" w:sz="0" w:space="0" w:color="auto"/>
        <w:right w:val="none" w:sz="0" w:space="0" w:color="auto"/>
      </w:divBdr>
    </w:div>
    <w:div w:id="17082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n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2130</Words>
  <Characters>12143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СОВЕТ  ДЕПУТАТОВ  ПИЩАЛКИНСКОГО  СЕЛЬСКОГО  ПОСЕЛЕНИЯ</vt:lpstr>
    </vt:vector>
  </TitlesOfParts>
  <Company/>
  <LinksUpToDate>false</LinksUpToDate>
  <CharactersWithSpaces>14245</CharactersWithSpaces>
  <SharedDoc>false</SharedDoc>
  <HLinks>
    <vt:vector size="6" baseType="variant">
      <vt:variant>
        <vt:i4>7012473</vt:i4>
      </vt:variant>
      <vt:variant>
        <vt:i4>0</vt:i4>
      </vt:variant>
      <vt:variant>
        <vt:i4>0</vt:i4>
      </vt:variant>
      <vt:variant>
        <vt:i4>5</vt:i4>
      </vt:variant>
      <vt:variant>
        <vt:lpwstr>http://www.sonkovo.ru/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СОВЕТ  ДЕПУТАТОВ  ПИЩАЛКИНСКОГО  СЕЛЬСКОГО  ПОСЕЛЕНИЯ</dc:title>
  <dc:subject/>
  <dc:creator>Т</dc:creator>
  <cp:keywords/>
  <dc:description/>
  <cp:lastModifiedBy>Коврижных Елена Викторовна</cp:lastModifiedBy>
  <cp:revision>3</cp:revision>
  <cp:lastPrinted>2017-06-16T09:28:00Z</cp:lastPrinted>
  <dcterms:created xsi:type="dcterms:W3CDTF">2017-06-26T11:07:00Z</dcterms:created>
  <dcterms:modified xsi:type="dcterms:W3CDTF">2017-06-26T08:44:00Z</dcterms:modified>
</cp:coreProperties>
</file>