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АДМИНИСТРАЦИЯ СОНКОВСКОГО РАЙОНА </w:t>
      </w: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Тверская область</w:t>
      </w: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ПОСТАНОВЛЕНИЕ </w:t>
      </w: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п.Сонково</w:t>
      </w:r>
    </w:p>
    <w:p w:rsidR="00D94C0A" w:rsidRPr="00971852" w:rsidRDefault="00D94C0A" w:rsidP="00D94C0A">
      <w:pPr>
        <w:jc w:val="center"/>
        <w:rPr>
          <w:color w:val="000000"/>
          <w:sz w:val="24"/>
          <w:szCs w:val="24"/>
        </w:rPr>
      </w:pPr>
    </w:p>
    <w:p w:rsidR="00D94C0A" w:rsidRPr="00971852" w:rsidRDefault="001F4455" w:rsidP="00D94C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94C0A" w:rsidRPr="00971852">
        <w:rPr>
          <w:color w:val="000000"/>
          <w:sz w:val="24"/>
          <w:szCs w:val="24"/>
        </w:rPr>
        <w:t xml:space="preserve">    </w:t>
      </w:r>
      <w:r w:rsidR="002850C4">
        <w:rPr>
          <w:color w:val="000000"/>
          <w:sz w:val="24"/>
          <w:szCs w:val="24"/>
        </w:rPr>
        <w:t>21.01.</w:t>
      </w:r>
      <w:r w:rsidR="00D94C0A" w:rsidRPr="00971852">
        <w:rPr>
          <w:color w:val="000000"/>
          <w:sz w:val="24"/>
          <w:szCs w:val="24"/>
        </w:rPr>
        <w:t>201</w:t>
      </w:r>
      <w:r w:rsidR="002850C4">
        <w:rPr>
          <w:color w:val="000000"/>
          <w:sz w:val="24"/>
          <w:szCs w:val="24"/>
        </w:rPr>
        <w:t>4</w:t>
      </w:r>
      <w:r w:rsidR="00D94C0A" w:rsidRPr="00971852">
        <w:rPr>
          <w:color w:val="000000"/>
          <w:sz w:val="24"/>
          <w:szCs w:val="24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№</w:t>
      </w:r>
      <w:r w:rsidR="002D04C4">
        <w:rPr>
          <w:color w:val="000000"/>
          <w:sz w:val="24"/>
          <w:szCs w:val="24"/>
        </w:rPr>
        <w:t xml:space="preserve"> </w:t>
      </w:r>
      <w:r w:rsidR="002850C4">
        <w:rPr>
          <w:color w:val="000000"/>
          <w:sz w:val="24"/>
          <w:szCs w:val="24"/>
        </w:rPr>
        <w:t>21</w:t>
      </w:r>
      <w:r w:rsidR="00D94C0A" w:rsidRPr="00971852">
        <w:rPr>
          <w:color w:val="000000"/>
          <w:sz w:val="24"/>
          <w:szCs w:val="24"/>
        </w:rPr>
        <w:t xml:space="preserve"> -па</w:t>
      </w:r>
    </w:p>
    <w:p w:rsidR="00D94C0A" w:rsidRPr="00971852" w:rsidRDefault="00D94C0A" w:rsidP="00D94C0A">
      <w:pPr>
        <w:jc w:val="right"/>
        <w:rPr>
          <w:color w:val="000000"/>
          <w:sz w:val="24"/>
          <w:szCs w:val="24"/>
        </w:rPr>
      </w:pP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О внесении изменений в постановление </w:t>
      </w: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администрации Сонковского района от 19.12.2008 </w:t>
      </w: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№</w:t>
      </w:r>
      <w:r w:rsidR="002D04C4">
        <w:rPr>
          <w:color w:val="000000"/>
          <w:sz w:val="24"/>
          <w:szCs w:val="24"/>
        </w:rPr>
        <w:t xml:space="preserve"> </w:t>
      </w:r>
      <w:r w:rsidRPr="00971852">
        <w:rPr>
          <w:color w:val="000000"/>
          <w:sz w:val="24"/>
          <w:szCs w:val="24"/>
        </w:rPr>
        <w:t>137-па «О порядке и условиях оплаты и</w:t>
      </w: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стимулирования труда в </w:t>
      </w:r>
      <w:proofErr w:type="gramStart"/>
      <w:r w:rsidRPr="00971852">
        <w:rPr>
          <w:color w:val="000000"/>
          <w:sz w:val="24"/>
          <w:szCs w:val="24"/>
        </w:rPr>
        <w:t>муниципальных</w:t>
      </w:r>
      <w:proofErr w:type="gramEnd"/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proofErr w:type="gramStart"/>
      <w:r w:rsidRPr="00971852">
        <w:rPr>
          <w:color w:val="000000"/>
          <w:sz w:val="24"/>
          <w:szCs w:val="24"/>
        </w:rPr>
        <w:t>учреждениях</w:t>
      </w:r>
      <w:proofErr w:type="gramEnd"/>
      <w:r w:rsidRPr="00971852">
        <w:rPr>
          <w:color w:val="000000"/>
          <w:sz w:val="24"/>
          <w:szCs w:val="24"/>
        </w:rPr>
        <w:t xml:space="preserve"> здравоохранения </w:t>
      </w: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 муниципального образования </w:t>
      </w:r>
    </w:p>
    <w:p w:rsidR="00D94C0A" w:rsidRPr="00971852" w:rsidRDefault="00D94C0A" w:rsidP="00D94C0A">
      <w:pPr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Тверской области «Сонковский район»</w:t>
      </w:r>
    </w:p>
    <w:p w:rsidR="00D94C0A" w:rsidRPr="00971852" w:rsidRDefault="00D94C0A" w:rsidP="00D94C0A">
      <w:pPr>
        <w:rPr>
          <w:color w:val="000000"/>
          <w:sz w:val="24"/>
          <w:szCs w:val="24"/>
        </w:rPr>
      </w:pPr>
    </w:p>
    <w:p w:rsidR="00EB5487" w:rsidRPr="00971852" w:rsidRDefault="000F7000" w:rsidP="00EB5487">
      <w:pPr>
        <w:pStyle w:val="1"/>
        <w:tabs>
          <w:tab w:val="left" w:pos="975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 w:rsidR="001F26A5" w:rsidRPr="00971852">
        <w:rPr>
          <w:b w:val="0"/>
          <w:bCs w:val="0"/>
          <w:color w:val="000000"/>
        </w:rPr>
        <w:t xml:space="preserve">В целях совершенствования оплаты труда в муниципальных учреждениях здравоохранения </w:t>
      </w:r>
      <w:r w:rsidR="00EB5487" w:rsidRPr="00971852">
        <w:rPr>
          <w:b w:val="0"/>
          <w:bCs w:val="0"/>
          <w:color w:val="000000"/>
        </w:rPr>
        <w:t>муниципального образования Тверской области «Сонковский район», администрация Сонковского района Тверской области постановляет:</w:t>
      </w:r>
    </w:p>
    <w:p w:rsidR="00792365" w:rsidRPr="00F27BCC" w:rsidRDefault="00792365" w:rsidP="000F7000">
      <w:pPr>
        <w:ind w:firstLine="720"/>
        <w:jc w:val="both"/>
        <w:rPr>
          <w:color w:val="000000"/>
          <w:sz w:val="24"/>
          <w:szCs w:val="24"/>
        </w:rPr>
      </w:pPr>
      <w:bookmarkStart w:id="0" w:name="sub_1"/>
      <w:r w:rsidRPr="00971852">
        <w:rPr>
          <w:color w:val="000000"/>
          <w:sz w:val="24"/>
          <w:szCs w:val="24"/>
        </w:rPr>
        <w:t xml:space="preserve">1. Внести </w:t>
      </w:r>
      <w:bookmarkStart w:id="1" w:name="sub_13"/>
      <w:bookmarkEnd w:id="0"/>
      <w:r w:rsidRPr="00F27BCC">
        <w:rPr>
          <w:color w:val="000000"/>
          <w:sz w:val="24"/>
          <w:szCs w:val="24"/>
        </w:rPr>
        <w:t xml:space="preserve">в </w:t>
      </w:r>
      <w:hyperlink r:id="rId5" w:history="1">
        <w:proofErr w:type="gramStart"/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Положени</w:t>
        </w:r>
      </w:hyperlink>
      <w:r w:rsidR="00EB5487" w:rsidRPr="00F27BCC">
        <w:rPr>
          <w:color w:val="000000"/>
          <w:sz w:val="24"/>
          <w:szCs w:val="24"/>
        </w:rPr>
        <w:t>е</w:t>
      </w:r>
      <w:proofErr w:type="gramEnd"/>
      <w:r w:rsidR="00EB5487" w:rsidRPr="00F27BCC">
        <w:rPr>
          <w:color w:val="000000"/>
          <w:sz w:val="24"/>
          <w:szCs w:val="24"/>
        </w:rPr>
        <w:t xml:space="preserve"> о порядке и условиях оплаты и стимулировании труда в муниципальных учреждениях здравоохранения  муниципального образования Тверской области «Сонковский район», утвержденное</w:t>
      </w:r>
      <w:r w:rsidRPr="00F27BCC">
        <w:rPr>
          <w:color w:val="000000"/>
          <w:sz w:val="24"/>
          <w:szCs w:val="24"/>
        </w:rPr>
        <w:t xml:space="preserve"> </w:t>
      </w:r>
      <w:r w:rsidR="00971852" w:rsidRPr="00F27BCC">
        <w:rPr>
          <w:color w:val="000000"/>
          <w:sz w:val="24"/>
          <w:szCs w:val="24"/>
        </w:rPr>
        <w:t>п</w:t>
      </w:r>
      <w:r w:rsidRPr="00F27BCC">
        <w:rPr>
          <w:color w:val="000000"/>
          <w:sz w:val="24"/>
          <w:szCs w:val="24"/>
        </w:rPr>
        <w:t xml:space="preserve">остановлением </w:t>
      </w:r>
      <w:r w:rsidR="00EB5487" w:rsidRPr="00F27BCC">
        <w:rPr>
          <w:color w:val="000000"/>
          <w:sz w:val="24"/>
          <w:szCs w:val="24"/>
        </w:rPr>
        <w:t>администрации Сонковского района от 19.12.2008. №</w:t>
      </w:r>
      <w:r w:rsidR="002D04C4" w:rsidRPr="00F27BCC">
        <w:rPr>
          <w:color w:val="000000"/>
          <w:sz w:val="24"/>
          <w:szCs w:val="24"/>
        </w:rPr>
        <w:t xml:space="preserve"> </w:t>
      </w:r>
      <w:r w:rsidR="00EB5487" w:rsidRPr="00F27BCC">
        <w:rPr>
          <w:color w:val="000000"/>
          <w:sz w:val="24"/>
          <w:szCs w:val="24"/>
        </w:rPr>
        <w:t>137-па «О порядке и условиях оплаты и</w:t>
      </w:r>
      <w:r w:rsidR="00971852" w:rsidRPr="00F27BCC">
        <w:rPr>
          <w:color w:val="000000"/>
          <w:sz w:val="24"/>
          <w:szCs w:val="24"/>
        </w:rPr>
        <w:t xml:space="preserve"> </w:t>
      </w:r>
      <w:r w:rsidR="00EB5487" w:rsidRPr="00F27BCC">
        <w:rPr>
          <w:color w:val="000000"/>
          <w:sz w:val="24"/>
          <w:szCs w:val="24"/>
        </w:rPr>
        <w:t>стимулирования труда в муниципальных</w:t>
      </w:r>
      <w:r w:rsidR="00971852" w:rsidRPr="00F27BCC">
        <w:rPr>
          <w:color w:val="000000"/>
          <w:sz w:val="24"/>
          <w:szCs w:val="24"/>
        </w:rPr>
        <w:t xml:space="preserve"> </w:t>
      </w:r>
      <w:r w:rsidR="00EB5487" w:rsidRPr="00F27BCC">
        <w:rPr>
          <w:color w:val="000000"/>
          <w:sz w:val="24"/>
          <w:szCs w:val="24"/>
        </w:rPr>
        <w:t xml:space="preserve">учреждениях </w:t>
      </w:r>
      <w:r w:rsidR="00971852" w:rsidRPr="00F27BCC">
        <w:rPr>
          <w:color w:val="000000"/>
          <w:sz w:val="24"/>
          <w:szCs w:val="24"/>
        </w:rPr>
        <w:t>здравоохранения</w:t>
      </w:r>
      <w:r w:rsidR="00EB5487" w:rsidRPr="00F27BCC">
        <w:rPr>
          <w:color w:val="000000"/>
          <w:sz w:val="24"/>
          <w:szCs w:val="24"/>
        </w:rPr>
        <w:t xml:space="preserve"> муниципального образования </w:t>
      </w:r>
      <w:r w:rsidR="00971852" w:rsidRPr="00F27BCC">
        <w:rPr>
          <w:color w:val="000000"/>
          <w:sz w:val="24"/>
          <w:szCs w:val="24"/>
        </w:rPr>
        <w:t xml:space="preserve"> </w:t>
      </w:r>
      <w:r w:rsidR="00EB5487" w:rsidRPr="00F27BCC">
        <w:rPr>
          <w:color w:val="000000"/>
          <w:sz w:val="24"/>
          <w:szCs w:val="24"/>
        </w:rPr>
        <w:t xml:space="preserve">Тверской области «Сонковский район» </w:t>
      </w:r>
      <w:r w:rsidRPr="00F27BCC">
        <w:rPr>
          <w:color w:val="000000"/>
          <w:sz w:val="24"/>
          <w:szCs w:val="24"/>
        </w:rPr>
        <w:t>(далее - Положение):</w:t>
      </w:r>
    </w:p>
    <w:bookmarkEnd w:id="1"/>
    <w:p w:rsidR="001641E7" w:rsidRDefault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в разделе 2</w:t>
      </w:r>
      <w:r w:rsidR="00092114">
        <w:rPr>
          <w:color w:val="000000"/>
          <w:sz w:val="24"/>
          <w:szCs w:val="24"/>
        </w:rPr>
        <w:t xml:space="preserve"> Положения</w:t>
      </w:r>
      <w:r>
        <w:rPr>
          <w:color w:val="000000"/>
          <w:sz w:val="24"/>
          <w:szCs w:val="24"/>
        </w:rPr>
        <w:t>:</w:t>
      </w:r>
    </w:p>
    <w:p w:rsidR="00792365" w:rsidRPr="00F27BCC" w:rsidRDefault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</w:t>
      </w:r>
      <w:r w:rsidR="003D7EF1" w:rsidRPr="00F27BCC">
        <w:rPr>
          <w:b/>
          <w:color w:val="000000"/>
          <w:sz w:val="24"/>
          <w:szCs w:val="24"/>
        </w:rPr>
        <w:t xml:space="preserve">  </w:t>
      </w:r>
      <w:hyperlink r:id="rId6" w:history="1">
        <w:r w:rsidR="00792365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 2.1 раздела 2</w:t>
        </w:r>
      </w:hyperlink>
      <w:r w:rsidR="00792365" w:rsidRPr="00F27BCC">
        <w:rPr>
          <w:color w:val="000000"/>
          <w:sz w:val="24"/>
          <w:szCs w:val="24"/>
        </w:rPr>
        <w:t xml:space="preserve"> Положения изложить в следующей редакции:</w:t>
      </w:r>
    </w:p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  <w:bookmarkStart w:id="2" w:name="sub_21"/>
      <w:r w:rsidRPr="00F27BCC">
        <w:rPr>
          <w:color w:val="000000"/>
          <w:sz w:val="24"/>
          <w:szCs w:val="24"/>
        </w:rPr>
        <w:t>"2.1. Должностные оклады</w:t>
      </w:r>
      <w:r w:rsidRPr="00971852">
        <w:rPr>
          <w:color w:val="000000"/>
          <w:sz w:val="24"/>
          <w:szCs w:val="24"/>
        </w:rPr>
        <w:t xml:space="preserve"> медицинских и фармацевтических работников устанавливаются на основе отнесения занимаемых ими должностей к квалификационным уровням ПКГ, утвержденных приказом Министерства здравоохранения и социального развития Российской Федерации от 06.08.2007 N 526 "Об утверждении профессиональных квалификационных групп должностей медицинских и фармацевтических работников":</w:t>
      </w:r>
    </w:p>
    <w:bookmarkEnd w:id="2"/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1800"/>
      </w:tblGrid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ПКГ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Должностной</w:t>
            </w:r>
            <w:r w:rsidRPr="00971852">
              <w:rPr>
                <w:color w:val="000000"/>
              </w:rPr>
              <w:br/>
              <w:t>оклад, руб.</w:t>
            </w:r>
          </w:p>
        </w:tc>
      </w:tr>
      <w:tr w:rsidR="00792365" w:rsidRPr="00971852"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Медицинский и фармацевтический персонал первого уровня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3D7EF1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4 040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Санитарка, санитарка (мойщица), младшая медицинская сестра по уходу за больными, сестра-хозяйка, фасовщица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Средний медицинский и фармацевтический персонал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3D7EF1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5 745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продавец оптики; младший фармацевт; медицинский дезинфектор; медицинский регистратор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F27BCC">
              <w:rPr>
                <w:color w:val="000000"/>
              </w:rPr>
              <w:t>870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 xml:space="preserve">Лаборант; медицинская сестра диетическая; </w:t>
            </w:r>
            <w:proofErr w:type="spellStart"/>
            <w:r w:rsidRPr="00971852">
              <w:rPr>
                <w:color w:val="000000"/>
              </w:rPr>
              <w:t>рентгенолаборант</w:t>
            </w:r>
            <w:proofErr w:type="spellEnd"/>
            <w:r w:rsidRPr="00971852">
              <w:rPr>
                <w:color w:val="000000"/>
              </w:rPr>
              <w:t xml:space="preserve">; </w:t>
            </w:r>
            <w:r w:rsidRPr="00971852">
              <w:rPr>
                <w:color w:val="000000"/>
              </w:rPr>
              <w:lastRenderedPageBreak/>
              <w:t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lastRenderedPageBreak/>
              <w:t>3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F27BCC">
              <w:rPr>
                <w:color w:val="000000"/>
              </w:rPr>
              <w:t>997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техник; фармацевт; медицинский </w:t>
            </w:r>
            <w:proofErr w:type="spellStart"/>
            <w:r w:rsidRPr="00971852">
              <w:rPr>
                <w:color w:val="000000"/>
              </w:rPr>
              <w:t>оптик-оптометрист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4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F27BCC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6 123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 xml:space="preserve">Акушерка; фельдшер; операционная медицинская сестра; медицинская </w:t>
            </w:r>
            <w:proofErr w:type="spellStart"/>
            <w:r w:rsidRPr="00971852">
              <w:rPr>
                <w:color w:val="000000"/>
              </w:rPr>
              <w:t>сестра-анестезист</w:t>
            </w:r>
            <w:proofErr w:type="spellEnd"/>
            <w:r w:rsidRPr="00971852">
              <w:rPr>
                <w:color w:val="000000"/>
              </w:rPr>
              <w:t>; медицинская сестра процедурной; медицинская сестра перевязочной; медицинская сестра врача общей практики; фельдшер-лаборант; зубной врач; медицинский технолог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5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F27BCC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6 250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Старшие: фармацевт, медицинская сестра, акушерка, фельдшер, операционная медицинская сестра, зубной техник; заведующий молочной кухней; заведующий аптекой лечебно-профилактического учреждения; заведующий производством учреждений (отделов, отделений, лабораторий)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Врачи и провизоры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F27BCC">
              <w:rPr>
                <w:color w:val="000000"/>
              </w:rPr>
              <w:t>439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Врач-стажер, врач-интерн, провизор-интерн, провизор-стажер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F27BCC">
              <w:rPr>
                <w:color w:val="000000"/>
              </w:rPr>
              <w:t>692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Врачи-специалисты *, провизор-технолог, провизор-аналитик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3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F27BCC">
              <w:rPr>
                <w:color w:val="000000"/>
              </w:rPr>
              <w:t>818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 **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4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F27BCC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7 070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Врачи-специалисты хирургического профиля, оперирующие в стационарах лечебно-профилактических учреждений; старший врач; старший провизор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Руководители структурных подразделений учреждений с высшим медицинским и фармацевтическим образованием врач-специалист, провизор)</w:t>
            </w:r>
            <w:proofErr w:type="gramEnd"/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F27BCC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7 323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 xml:space="preserve">Заведующий (начальник) структурным подразделением *** </w:t>
            </w:r>
            <w:r w:rsidRPr="00971852">
              <w:rPr>
                <w:color w:val="000000"/>
              </w:rPr>
              <w:lastRenderedPageBreak/>
              <w:t>(отделом, отделением, лабораторией, кабинетом, отрядом и др.)</w:t>
            </w:r>
            <w:proofErr w:type="gramEnd"/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lastRenderedPageBreak/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F27BCC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7 </w:t>
            </w:r>
            <w:r w:rsidR="00F27BCC">
              <w:rPr>
                <w:color w:val="000000"/>
              </w:rPr>
              <w:t>574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Заведующий отделением хирургического профиля стационаров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</w:tbl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</w:p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* Кроме врачей-специалистов, отнесенных к 3-му и 4-му квалификационным уровням.</w:t>
      </w:r>
    </w:p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** Кроме врачей-специалистов, отнесенных к 4-му квалификационному уровню.</w:t>
      </w:r>
    </w:p>
    <w:p w:rsidR="00792365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*** Кроме заведующих отделениями хирургического профиля стационаров</w:t>
      </w:r>
      <w:proofErr w:type="gramStart"/>
      <w:r w:rsidRPr="00971852">
        <w:rPr>
          <w:color w:val="000000"/>
          <w:sz w:val="24"/>
          <w:szCs w:val="24"/>
        </w:rPr>
        <w:t>.";</w:t>
      </w:r>
      <w:proofErr w:type="gramEnd"/>
    </w:p>
    <w:p w:rsidR="00F27BCC" w:rsidRPr="00971852" w:rsidRDefault="00F27BCC">
      <w:pPr>
        <w:ind w:firstLine="720"/>
        <w:jc w:val="both"/>
        <w:rPr>
          <w:color w:val="000000"/>
          <w:sz w:val="24"/>
          <w:szCs w:val="24"/>
        </w:rPr>
      </w:pPr>
    </w:p>
    <w:p w:rsidR="00F27BCC" w:rsidRDefault="001641E7" w:rsidP="00F27BCC">
      <w:pPr>
        <w:ind w:firstLine="720"/>
        <w:jc w:val="both"/>
        <w:rPr>
          <w:color w:val="000000"/>
          <w:sz w:val="24"/>
          <w:szCs w:val="24"/>
        </w:rPr>
      </w:pPr>
      <w:r>
        <w:t>1.1.2.</w:t>
      </w:r>
      <w:r w:rsidR="00F27BCC" w:rsidRPr="00F27BCC">
        <w:rPr>
          <w:b/>
          <w:color w:val="000000"/>
          <w:sz w:val="24"/>
          <w:szCs w:val="24"/>
        </w:rPr>
        <w:t xml:space="preserve">  </w:t>
      </w:r>
      <w:r w:rsidR="00F27BCC" w:rsidRPr="00F27BCC">
        <w:rPr>
          <w:color w:val="000000"/>
          <w:sz w:val="24"/>
          <w:szCs w:val="24"/>
        </w:rPr>
        <w:t>подпункт 2.5.2</w:t>
      </w:r>
      <w:r w:rsidR="00F27BCC">
        <w:rPr>
          <w:b/>
          <w:color w:val="000000"/>
          <w:sz w:val="24"/>
          <w:szCs w:val="24"/>
        </w:rPr>
        <w:t xml:space="preserve"> </w:t>
      </w:r>
      <w:hyperlink r:id="rId7" w:history="1">
        <w:r w:rsidR="00F27BCC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22774A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F27BCC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2.</w:t>
        </w:r>
        <w:r w:rsidR="00F27BCC">
          <w:rPr>
            <w:rStyle w:val="a4"/>
            <w:rFonts w:cs="Arial"/>
            <w:b w:val="0"/>
            <w:color w:val="000000"/>
            <w:sz w:val="24"/>
            <w:szCs w:val="24"/>
          </w:rPr>
          <w:t>5</w:t>
        </w:r>
        <w:r w:rsidR="00F27BCC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F27BCC" w:rsidRPr="00F27BCC">
        <w:rPr>
          <w:color w:val="000000"/>
          <w:sz w:val="24"/>
          <w:szCs w:val="24"/>
        </w:rPr>
        <w:t xml:space="preserve"> </w:t>
      </w:r>
      <w:r w:rsidR="0022774A">
        <w:rPr>
          <w:color w:val="000000"/>
          <w:sz w:val="24"/>
          <w:szCs w:val="24"/>
        </w:rPr>
        <w:t>исключить;</w:t>
      </w:r>
    </w:p>
    <w:p w:rsidR="0022774A" w:rsidRDefault="001641E7" w:rsidP="0022774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1.1.3.</w:t>
      </w:r>
      <w:r w:rsidR="0022774A">
        <w:rPr>
          <w:color w:val="000000"/>
          <w:sz w:val="24"/>
          <w:szCs w:val="24"/>
        </w:rPr>
        <w:t xml:space="preserve">   </w:t>
      </w:r>
      <w:r w:rsidR="0022774A" w:rsidRPr="00F27BCC">
        <w:rPr>
          <w:color w:val="000000"/>
          <w:sz w:val="24"/>
          <w:szCs w:val="24"/>
        </w:rPr>
        <w:t>подпункт 2.5.</w:t>
      </w:r>
      <w:r w:rsidR="0022774A">
        <w:rPr>
          <w:color w:val="000000"/>
          <w:sz w:val="24"/>
          <w:szCs w:val="24"/>
        </w:rPr>
        <w:t>15</w:t>
      </w:r>
      <w:r w:rsidR="0022774A">
        <w:rPr>
          <w:b/>
          <w:color w:val="000000"/>
          <w:sz w:val="24"/>
          <w:szCs w:val="24"/>
        </w:rPr>
        <w:t xml:space="preserve"> </w:t>
      </w:r>
      <w:hyperlink r:id="rId8" w:history="1"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22774A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2.</w:t>
        </w:r>
        <w:r w:rsidR="0022774A">
          <w:rPr>
            <w:rStyle w:val="a4"/>
            <w:rFonts w:cs="Arial"/>
            <w:b w:val="0"/>
            <w:color w:val="000000"/>
            <w:sz w:val="24"/>
            <w:szCs w:val="24"/>
          </w:rPr>
          <w:t>5</w:t>
        </w:r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22774A">
        <w:rPr>
          <w:color w:val="000000"/>
          <w:sz w:val="24"/>
          <w:szCs w:val="24"/>
        </w:rPr>
        <w:t>исключить;</w:t>
      </w:r>
    </w:p>
    <w:p w:rsidR="0022774A" w:rsidRDefault="001641E7" w:rsidP="0022774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1.1.4.</w:t>
      </w:r>
      <w:r w:rsidR="0022774A">
        <w:rPr>
          <w:color w:val="000000"/>
          <w:sz w:val="24"/>
          <w:szCs w:val="24"/>
        </w:rPr>
        <w:t xml:space="preserve">   </w:t>
      </w:r>
      <w:r w:rsidR="0022774A" w:rsidRPr="00F27BCC">
        <w:rPr>
          <w:color w:val="000000"/>
          <w:sz w:val="24"/>
          <w:szCs w:val="24"/>
        </w:rPr>
        <w:t>подпункт 2.</w:t>
      </w:r>
      <w:r w:rsidR="0022774A">
        <w:rPr>
          <w:color w:val="000000"/>
          <w:sz w:val="24"/>
          <w:szCs w:val="24"/>
        </w:rPr>
        <w:t>7</w:t>
      </w:r>
      <w:r w:rsidR="0022774A" w:rsidRPr="00F27BCC">
        <w:rPr>
          <w:color w:val="000000"/>
          <w:sz w:val="24"/>
          <w:szCs w:val="24"/>
        </w:rPr>
        <w:t>.</w:t>
      </w:r>
      <w:r w:rsidR="0022774A">
        <w:rPr>
          <w:color w:val="000000"/>
          <w:sz w:val="24"/>
          <w:szCs w:val="24"/>
        </w:rPr>
        <w:t>7</w:t>
      </w:r>
      <w:r w:rsidR="0022774A">
        <w:rPr>
          <w:b/>
          <w:color w:val="000000"/>
          <w:sz w:val="24"/>
          <w:szCs w:val="24"/>
        </w:rPr>
        <w:t xml:space="preserve"> </w:t>
      </w:r>
      <w:hyperlink r:id="rId9" w:history="1"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22774A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2.</w:t>
        </w:r>
        <w:r w:rsidR="0022774A">
          <w:rPr>
            <w:rStyle w:val="a4"/>
            <w:rFonts w:cs="Arial"/>
            <w:b w:val="0"/>
            <w:color w:val="000000"/>
            <w:sz w:val="24"/>
            <w:szCs w:val="24"/>
          </w:rPr>
          <w:t>7</w:t>
        </w:r>
        <w:r w:rsidR="0022774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22774A" w:rsidRPr="00F27BCC">
        <w:rPr>
          <w:color w:val="000000"/>
          <w:sz w:val="24"/>
          <w:szCs w:val="24"/>
        </w:rPr>
        <w:t xml:space="preserve"> </w:t>
      </w:r>
      <w:r w:rsidR="0022774A">
        <w:rPr>
          <w:color w:val="000000"/>
          <w:sz w:val="24"/>
          <w:szCs w:val="24"/>
        </w:rPr>
        <w:t>исключить;</w:t>
      </w:r>
    </w:p>
    <w:p w:rsidR="0022774A" w:rsidRDefault="001641E7" w:rsidP="00F37F25">
      <w:pPr>
        <w:tabs>
          <w:tab w:val="left" w:pos="1418"/>
          <w:tab w:val="left" w:pos="1560"/>
          <w:tab w:val="left" w:pos="1985"/>
        </w:tabs>
        <w:ind w:firstLine="720"/>
        <w:jc w:val="both"/>
      </w:pPr>
      <w:r>
        <w:rPr>
          <w:color w:val="000000"/>
          <w:sz w:val="24"/>
          <w:szCs w:val="24"/>
        </w:rPr>
        <w:t>1.1.5.</w:t>
      </w:r>
      <w:r w:rsidR="0022774A">
        <w:rPr>
          <w:color w:val="000000"/>
          <w:sz w:val="24"/>
          <w:szCs w:val="24"/>
        </w:rPr>
        <w:t xml:space="preserve"> пункт 2.7. дополнить подпунктом 2.7.9. следующего содержания: «</w:t>
      </w:r>
      <w:r w:rsidR="0022774A" w:rsidRPr="0022774A">
        <w:t>надбавка за выслугу лет</w:t>
      </w:r>
      <w:r w:rsidR="0022774A">
        <w:t>»</w:t>
      </w:r>
      <w:r w:rsidR="0022774A" w:rsidRPr="0022774A">
        <w:t>.</w:t>
      </w:r>
    </w:p>
    <w:p w:rsidR="001641E7" w:rsidRPr="0022774A" w:rsidRDefault="001641E7" w:rsidP="0022774A">
      <w:pPr>
        <w:ind w:firstLine="720"/>
        <w:jc w:val="both"/>
      </w:pPr>
    </w:p>
    <w:p w:rsidR="001641E7" w:rsidRDefault="001641E7" w:rsidP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="002277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разделе 3</w:t>
      </w:r>
      <w:r w:rsidR="00F37F25">
        <w:rPr>
          <w:color w:val="000000"/>
          <w:sz w:val="24"/>
          <w:szCs w:val="24"/>
        </w:rPr>
        <w:t xml:space="preserve"> Положения</w:t>
      </w:r>
      <w:r>
        <w:rPr>
          <w:color w:val="000000"/>
          <w:sz w:val="24"/>
          <w:szCs w:val="24"/>
        </w:rPr>
        <w:t>:</w:t>
      </w:r>
    </w:p>
    <w:p w:rsidR="00792365" w:rsidRPr="00971852" w:rsidRDefault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1.2.1. </w:t>
      </w:r>
      <w:hyperlink r:id="rId10" w:history="1">
        <w:r w:rsidR="00792365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пункт </w:t>
        </w:r>
        <w:r w:rsidR="00E9430B" w:rsidRPr="00F27BCC">
          <w:rPr>
            <w:rStyle w:val="a4"/>
            <w:rFonts w:cs="Arial"/>
            <w:b w:val="0"/>
            <w:color w:val="000000"/>
            <w:sz w:val="24"/>
            <w:szCs w:val="24"/>
          </w:rPr>
          <w:t>3</w:t>
        </w:r>
        <w:r w:rsidR="00792365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.1 </w:t>
        </w:r>
      </w:hyperlink>
      <w:r w:rsidR="00792365" w:rsidRPr="00971852">
        <w:rPr>
          <w:color w:val="000000"/>
          <w:sz w:val="24"/>
          <w:szCs w:val="24"/>
        </w:rPr>
        <w:t xml:space="preserve"> изложить в следующей редакции:</w:t>
      </w:r>
    </w:p>
    <w:p w:rsidR="00792365" w:rsidRPr="00971852" w:rsidRDefault="00E9430B">
      <w:pPr>
        <w:ind w:firstLine="720"/>
        <w:jc w:val="both"/>
        <w:rPr>
          <w:color w:val="000000"/>
          <w:sz w:val="24"/>
          <w:szCs w:val="24"/>
        </w:rPr>
      </w:pPr>
      <w:bookmarkStart w:id="3" w:name="sub_41"/>
      <w:r w:rsidRPr="00971852">
        <w:rPr>
          <w:color w:val="000000"/>
          <w:sz w:val="24"/>
          <w:szCs w:val="24"/>
        </w:rPr>
        <w:t>"3</w:t>
      </w:r>
      <w:r w:rsidR="00792365" w:rsidRPr="00971852">
        <w:rPr>
          <w:color w:val="000000"/>
          <w:sz w:val="24"/>
          <w:szCs w:val="24"/>
        </w:rPr>
        <w:t>.1. Должностные оклады работников устанавливаются на основе отнесения занимаемых ими общеотраслевых должностей к квалификационным уровням ПКГ, утвержденных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bookmarkEnd w:id="3"/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0"/>
        <w:gridCol w:w="1800"/>
      </w:tblGrid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ПКГ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Должностной оклад, руб.</w:t>
            </w:r>
          </w:p>
        </w:tc>
      </w:tr>
      <w:tr w:rsidR="00792365" w:rsidRPr="00971852"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Общеотраслевые должности служащих первого уровня</w:t>
            </w:r>
          </w:p>
        </w:tc>
      </w:tr>
      <w:tr w:rsidR="00792365" w:rsidRPr="0097185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22774A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3 </w:t>
            </w:r>
            <w:r w:rsidR="0022774A">
              <w:rPr>
                <w:color w:val="000000"/>
              </w:rPr>
              <w:t>8</w:t>
            </w:r>
            <w:r w:rsidRPr="00971852">
              <w:rPr>
                <w:color w:val="000000"/>
              </w:rPr>
              <w:t>31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22774A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4 014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Старший кассир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Общеотраслевые должности служащих второго уровня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22774A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22774A">
              <w:rPr>
                <w:color w:val="000000"/>
              </w:rPr>
              <w:t>5644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Администратор, диспетчер, инспектор по кадрам, товаровед, художник, лаборант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Техники всех специальностей без категории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8A5CA7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8A5CA7">
              <w:rPr>
                <w:color w:val="000000"/>
              </w:rPr>
              <w:t>7</w:t>
            </w:r>
            <w:r w:rsidRPr="00971852">
              <w:rPr>
                <w:color w:val="000000"/>
              </w:rPr>
              <w:t>58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Техники всех специальностей второй категории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Заведующие: архивом, камерой хранения, канцелярией, копировально-множительным бюро, складом, хозяйством</w:t>
            </w:r>
          </w:p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3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8A5CA7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8A5CA7">
              <w:rPr>
                <w:color w:val="000000"/>
              </w:rPr>
              <w:t>873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Техники всех специальностей первой категории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Заведующий производством (шеф-повар), начальник хозяйственного отдела, заведующий научно-технической библиотекой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lastRenderedPageBreak/>
              <w:t>4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C94FC4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5 </w:t>
            </w:r>
            <w:r w:rsidR="00C94FC4">
              <w:rPr>
                <w:color w:val="000000"/>
              </w:rPr>
              <w:t>993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Мастер участка (включая старшего), механик, начальник автоколонны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5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C94FC4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6 114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Начальник гаража, начальник мастерской, начальник ремонтного цеха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Общеотраслевые должности служащих третьего уровня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C94FC4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6 298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 xml:space="preserve">Без категории: бухгалтер, </w:t>
            </w:r>
            <w:proofErr w:type="spellStart"/>
            <w:r w:rsidRPr="00971852">
              <w:rPr>
                <w:color w:val="000000"/>
              </w:rPr>
              <w:t>документовед</w:t>
            </w:r>
            <w:proofErr w:type="spellEnd"/>
            <w:r w:rsidRPr="00971852">
              <w:rPr>
                <w:color w:val="000000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C94FC4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C94FC4">
              <w:rPr>
                <w:color w:val="000000"/>
              </w:rPr>
              <w:t>487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 xml:space="preserve">II категория: бухгалтер, </w:t>
            </w:r>
            <w:proofErr w:type="spellStart"/>
            <w:r w:rsidRPr="00971852">
              <w:rPr>
                <w:color w:val="000000"/>
              </w:rPr>
              <w:t>документовед</w:t>
            </w:r>
            <w:proofErr w:type="spellEnd"/>
            <w:r w:rsidRPr="00971852">
              <w:rPr>
                <w:color w:val="000000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3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C94FC4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C94FC4">
              <w:rPr>
                <w:color w:val="000000"/>
              </w:rPr>
              <w:t>667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 xml:space="preserve">I категория: бухгалтер, </w:t>
            </w:r>
            <w:proofErr w:type="spellStart"/>
            <w:r w:rsidRPr="00971852">
              <w:rPr>
                <w:color w:val="000000"/>
              </w:rPr>
              <w:t>документовед</w:t>
            </w:r>
            <w:proofErr w:type="spellEnd"/>
            <w:r w:rsidRPr="00971852">
              <w:rPr>
                <w:color w:val="000000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4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C94FC4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6 </w:t>
            </w:r>
            <w:r w:rsidR="00C94FC4">
              <w:rPr>
                <w:color w:val="000000"/>
              </w:rPr>
              <w:t>882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 xml:space="preserve">Ведущие: бухгалтер, </w:t>
            </w:r>
            <w:proofErr w:type="spellStart"/>
            <w:r w:rsidRPr="00971852">
              <w:rPr>
                <w:color w:val="000000"/>
              </w:rPr>
              <w:t>документовед</w:t>
            </w:r>
            <w:proofErr w:type="spellEnd"/>
            <w:r w:rsidRPr="00971852">
              <w:rPr>
                <w:color w:val="000000"/>
              </w:rPr>
              <w:t>, инженер, инженер по метрологии, инженер по охране труда и технике безопасности, инженер-программист, инженер-энергетик и инженеры других специальностей, программист, психолог, специалист по кадрам, экономист, электроник, энергетик, социолог, юрисконсульт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5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C94FC4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7 084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Заместитель главного бухгалтера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Общеотраслевые должности служащих четвертого уровня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1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C94FC4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7 358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Начальники отделов: автоматизированной системы управления производством, информации, кадров, материально-технического снабжения, планово-экономического, технического, юридического, охраны труда и др.</w:t>
            </w:r>
            <w:proofErr w:type="gram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2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 w:rsidP="00C94FC4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7 </w:t>
            </w:r>
            <w:r w:rsidR="00C94FC4">
              <w:rPr>
                <w:color w:val="000000"/>
              </w:rPr>
              <w:t>610</w:t>
            </w: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Главный: (механик, метролог, энергетик, специалист по</w:t>
            </w:r>
            <w:proofErr w:type="gramEnd"/>
          </w:p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защите информации, технолог) *; заведующий медицинским складом мобилизационного резерва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  <w:tr w:rsidR="00792365" w:rsidRPr="00971852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3 квалификационный уровень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C94FC4">
            <w:pPr>
              <w:pStyle w:val="aff6"/>
              <w:jc w:val="center"/>
              <w:rPr>
                <w:color w:val="000000"/>
              </w:rPr>
            </w:pPr>
            <w:r>
              <w:rPr>
                <w:color w:val="000000"/>
              </w:rPr>
              <w:t>10 147</w:t>
            </w:r>
          </w:p>
        </w:tc>
      </w:tr>
      <w:tr w:rsidR="00792365" w:rsidRPr="00971852"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 xml:space="preserve">Директор (начальник, </w:t>
            </w:r>
            <w:proofErr w:type="gramStart"/>
            <w:r w:rsidRPr="00971852">
              <w:rPr>
                <w:color w:val="000000"/>
              </w:rPr>
              <w:t>заведующий) филиала</w:t>
            </w:r>
            <w:proofErr w:type="gramEnd"/>
            <w:r w:rsidRPr="00971852">
              <w:rPr>
                <w:color w:val="000000"/>
              </w:rPr>
              <w:t>, другого обособленного структурного подразделения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rPr>
                <w:color w:val="000000"/>
              </w:rPr>
            </w:pPr>
          </w:p>
        </w:tc>
      </w:tr>
    </w:tbl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*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</w:t>
      </w:r>
      <w:r w:rsidRPr="00971852">
        <w:rPr>
          <w:color w:val="000000"/>
          <w:sz w:val="24"/>
          <w:szCs w:val="24"/>
        </w:rPr>
        <w:lastRenderedPageBreak/>
        <w:t>возлагается на руководителя или заместителя руководителя организации</w:t>
      </w:r>
      <w:proofErr w:type="gramStart"/>
      <w:r w:rsidRPr="00971852">
        <w:rPr>
          <w:color w:val="000000"/>
          <w:sz w:val="24"/>
          <w:szCs w:val="24"/>
        </w:rPr>
        <w:t>.";</w:t>
      </w:r>
      <w:proofErr w:type="gramEnd"/>
    </w:p>
    <w:p w:rsidR="00C94FC4" w:rsidRDefault="001641E7" w:rsidP="00C94FC4">
      <w:pPr>
        <w:ind w:firstLine="720"/>
        <w:jc w:val="both"/>
        <w:rPr>
          <w:color w:val="000000"/>
          <w:sz w:val="24"/>
          <w:szCs w:val="24"/>
        </w:rPr>
      </w:pPr>
      <w:r>
        <w:t>1.2.2.</w:t>
      </w:r>
      <w:r w:rsidR="00C94FC4">
        <w:t xml:space="preserve"> </w:t>
      </w:r>
      <w:r w:rsidR="00C94FC4" w:rsidRPr="00F27BCC">
        <w:rPr>
          <w:color w:val="000000"/>
          <w:sz w:val="24"/>
          <w:szCs w:val="24"/>
        </w:rPr>
        <w:t xml:space="preserve">подпункт </w:t>
      </w:r>
      <w:r w:rsidR="00C94FC4">
        <w:rPr>
          <w:color w:val="000000"/>
          <w:sz w:val="24"/>
          <w:szCs w:val="24"/>
        </w:rPr>
        <w:t>3</w:t>
      </w:r>
      <w:r w:rsidR="00C94FC4" w:rsidRPr="00F27BCC">
        <w:rPr>
          <w:color w:val="000000"/>
          <w:sz w:val="24"/>
          <w:szCs w:val="24"/>
        </w:rPr>
        <w:t>.</w:t>
      </w:r>
      <w:r w:rsidR="00C94FC4">
        <w:rPr>
          <w:color w:val="000000"/>
          <w:sz w:val="24"/>
          <w:szCs w:val="24"/>
        </w:rPr>
        <w:t>3</w:t>
      </w:r>
      <w:r w:rsidR="00C94FC4" w:rsidRPr="00F27BCC">
        <w:rPr>
          <w:color w:val="000000"/>
          <w:sz w:val="24"/>
          <w:szCs w:val="24"/>
        </w:rPr>
        <w:t>.2</w:t>
      </w:r>
      <w:r w:rsidR="00C94FC4">
        <w:rPr>
          <w:b/>
          <w:color w:val="000000"/>
          <w:sz w:val="24"/>
          <w:szCs w:val="24"/>
        </w:rPr>
        <w:t xml:space="preserve"> </w:t>
      </w:r>
      <w:hyperlink r:id="rId11" w:history="1"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3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>.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3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C94FC4">
        <w:rPr>
          <w:color w:val="000000"/>
          <w:sz w:val="24"/>
          <w:szCs w:val="24"/>
        </w:rPr>
        <w:t>исключить;</w:t>
      </w:r>
    </w:p>
    <w:p w:rsidR="00C94FC4" w:rsidRDefault="001641E7" w:rsidP="00C94FC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1.2.3.</w:t>
      </w:r>
      <w:r w:rsidR="00C94FC4">
        <w:rPr>
          <w:color w:val="000000"/>
          <w:sz w:val="24"/>
          <w:szCs w:val="24"/>
        </w:rPr>
        <w:t xml:space="preserve">   </w:t>
      </w:r>
      <w:r w:rsidR="00C94FC4" w:rsidRPr="00F27BCC">
        <w:rPr>
          <w:color w:val="000000"/>
          <w:sz w:val="24"/>
          <w:szCs w:val="24"/>
        </w:rPr>
        <w:t xml:space="preserve">подпункт </w:t>
      </w:r>
      <w:r w:rsidR="00C94FC4">
        <w:rPr>
          <w:color w:val="000000"/>
          <w:sz w:val="24"/>
          <w:szCs w:val="24"/>
        </w:rPr>
        <w:t>3</w:t>
      </w:r>
      <w:r w:rsidR="00C94FC4" w:rsidRPr="00F27BCC">
        <w:rPr>
          <w:color w:val="000000"/>
          <w:sz w:val="24"/>
          <w:szCs w:val="24"/>
        </w:rPr>
        <w:t>.5.</w:t>
      </w:r>
      <w:r w:rsidR="00C94FC4">
        <w:rPr>
          <w:color w:val="000000"/>
          <w:sz w:val="24"/>
          <w:szCs w:val="24"/>
        </w:rPr>
        <w:t>7</w:t>
      </w:r>
      <w:r w:rsidR="00C94FC4">
        <w:rPr>
          <w:b/>
          <w:color w:val="000000"/>
          <w:sz w:val="24"/>
          <w:szCs w:val="24"/>
        </w:rPr>
        <w:t xml:space="preserve"> </w:t>
      </w:r>
      <w:hyperlink r:id="rId12" w:history="1"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3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>.</w:t>
        </w:r>
        <w:r w:rsidR="00C94FC4">
          <w:rPr>
            <w:rStyle w:val="a4"/>
            <w:rFonts w:cs="Arial"/>
            <w:b w:val="0"/>
            <w:color w:val="000000"/>
            <w:sz w:val="24"/>
            <w:szCs w:val="24"/>
          </w:rPr>
          <w:t>5</w:t>
        </w:r>
        <w:r w:rsidR="00C94FC4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C94FC4">
        <w:rPr>
          <w:color w:val="000000"/>
          <w:sz w:val="24"/>
          <w:szCs w:val="24"/>
        </w:rPr>
        <w:t>исключить;</w:t>
      </w:r>
    </w:p>
    <w:p w:rsidR="00C94FC4" w:rsidRDefault="001641E7" w:rsidP="00C94FC4">
      <w:pPr>
        <w:ind w:firstLine="720"/>
        <w:jc w:val="both"/>
      </w:pPr>
      <w:r>
        <w:rPr>
          <w:color w:val="000000"/>
          <w:sz w:val="24"/>
          <w:szCs w:val="24"/>
        </w:rPr>
        <w:t xml:space="preserve">1.2.4. </w:t>
      </w:r>
      <w:r w:rsidR="00C94FC4">
        <w:rPr>
          <w:color w:val="000000"/>
          <w:sz w:val="24"/>
          <w:szCs w:val="24"/>
        </w:rPr>
        <w:t>пункт 3.5. дополнить подпунктом 3.5.9. следующего содержания: «</w:t>
      </w:r>
      <w:r w:rsidR="00C94FC4" w:rsidRPr="0022774A">
        <w:t>надбавка за выслугу лет</w:t>
      </w:r>
      <w:r w:rsidR="00C94FC4">
        <w:t>»</w:t>
      </w:r>
      <w:r w:rsidR="00F37F25">
        <w:t>.</w:t>
      </w:r>
    </w:p>
    <w:p w:rsidR="00F37F25" w:rsidRDefault="00F37F25" w:rsidP="00C94FC4">
      <w:pPr>
        <w:ind w:firstLine="720"/>
        <w:jc w:val="both"/>
      </w:pPr>
    </w:p>
    <w:p w:rsidR="001641E7" w:rsidRDefault="001641E7" w:rsidP="001641E7">
      <w:pPr>
        <w:ind w:firstLine="720"/>
        <w:jc w:val="both"/>
        <w:rPr>
          <w:color w:val="000000"/>
          <w:sz w:val="24"/>
          <w:szCs w:val="24"/>
        </w:rPr>
      </w:pPr>
      <w:r>
        <w:t>1.3.</w:t>
      </w:r>
      <w:r w:rsidRPr="001641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разделе 4</w:t>
      </w:r>
      <w:r w:rsidR="00F37F25">
        <w:rPr>
          <w:color w:val="000000"/>
          <w:sz w:val="24"/>
          <w:szCs w:val="24"/>
        </w:rPr>
        <w:t xml:space="preserve"> Положения</w:t>
      </w:r>
      <w:r>
        <w:rPr>
          <w:color w:val="000000"/>
          <w:sz w:val="24"/>
          <w:szCs w:val="24"/>
        </w:rPr>
        <w:t>:</w:t>
      </w:r>
    </w:p>
    <w:p w:rsidR="00F37F25" w:rsidRDefault="00F37F25" w:rsidP="001641E7">
      <w:pPr>
        <w:ind w:firstLine="720"/>
        <w:jc w:val="both"/>
        <w:rPr>
          <w:color w:val="000000"/>
          <w:sz w:val="24"/>
          <w:szCs w:val="24"/>
        </w:rPr>
      </w:pPr>
    </w:p>
    <w:p w:rsidR="00792365" w:rsidRPr="00971852" w:rsidRDefault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>
        <w:t xml:space="preserve"> </w:t>
      </w:r>
      <w:hyperlink r:id="rId13" w:history="1">
        <w:r w:rsidR="00792365" w:rsidRPr="00C94FC4">
          <w:rPr>
            <w:rStyle w:val="a4"/>
            <w:rFonts w:cs="Arial"/>
            <w:b w:val="0"/>
            <w:color w:val="000000"/>
            <w:sz w:val="24"/>
            <w:szCs w:val="24"/>
          </w:rPr>
          <w:t xml:space="preserve">пункт </w:t>
        </w:r>
        <w:r w:rsidR="003312AE" w:rsidRPr="00C94FC4">
          <w:rPr>
            <w:rStyle w:val="a4"/>
            <w:rFonts w:cs="Arial"/>
            <w:b w:val="0"/>
            <w:color w:val="000000"/>
            <w:sz w:val="24"/>
            <w:szCs w:val="24"/>
          </w:rPr>
          <w:t>4</w:t>
        </w:r>
        <w:r w:rsidR="00792365" w:rsidRPr="00C94FC4">
          <w:rPr>
            <w:rStyle w:val="a4"/>
            <w:rFonts w:cs="Arial"/>
            <w:b w:val="0"/>
            <w:color w:val="000000"/>
            <w:sz w:val="24"/>
            <w:szCs w:val="24"/>
          </w:rPr>
          <w:t xml:space="preserve">.1 </w:t>
        </w:r>
      </w:hyperlink>
      <w:r w:rsidR="00792365" w:rsidRPr="00971852">
        <w:rPr>
          <w:color w:val="000000"/>
          <w:sz w:val="24"/>
          <w:szCs w:val="24"/>
        </w:rPr>
        <w:t>изложить в следующей редакции:</w:t>
      </w:r>
    </w:p>
    <w:p w:rsidR="00792365" w:rsidRPr="00971852" w:rsidRDefault="007B473E">
      <w:pPr>
        <w:ind w:firstLine="720"/>
        <w:jc w:val="both"/>
        <w:rPr>
          <w:color w:val="000000"/>
          <w:sz w:val="24"/>
          <w:szCs w:val="24"/>
        </w:rPr>
      </w:pPr>
      <w:bookmarkStart w:id="4" w:name="sub_51"/>
      <w:r w:rsidRPr="00971852">
        <w:rPr>
          <w:color w:val="000000"/>
          <w:sz w:val="24"/>
          <w:szCs w:val="24"/>
        </w:rPr>
        <w:t>"4</w:t>
      </w:r>
      <w:r w:rsidR="00792365" w:rsidRPr="00971852">
        <w:rPr>
          <w:color w:val="000000"/>
          <w:sz w:val="24"/>
          <w:szCs w:val="24"/>
        </w:rPr>
        <w:t>.1.</w:t>
      </w:r>
      <w:r w:rsidR="001641E7">
        <w:rPr>
          <w:color w:val="000000"/>
          <w:sz w:val="24"/>
          <w:szCs w:val="24"/>
        </w:rPr>
        <w:t xml:space="preserve"> </w:t>
      </w:r>
      <w:r w:rsidR="00792365" w:rsidRPr="00971852">
        <w:rPr>
          <w:color w:val="000000"/>
          <w:sz w:val="24"/>
          <w:szCs w:val="24"/>
        </w:rPr>
        <w:t>Оклады рабочих устанавливаются в соответствии с Единым тарифно-квалификационным справочником работ и профессий рабочих (далее - ЕТКС):</w:t>
      </w:r>
    </w:p>
    <w:bookmarkEnd w:id="4"/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2400"/>
      </w:tblGrid>
      <w:tr w:rsidR="00792365" w:rsidRPr="00971852">
        <w:tc>
          <w:tcPr>
            <w:tcW w:w="6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Разряд работ в соответствии с ЕТКС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Оклад, руб.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1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3679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2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3805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3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3995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4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5644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5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5758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6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5873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7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5993       </w:t>
            </w:r>
          </w:p>
        </w:tc>
      </w:tr>
      <w:tr w:rsidR="00C94FC4" w:rsidRPr="00971852">
        <w:tc>
          <w:tcPr>
            <w:tcW w:w="6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FC4" w:rsidRPr="00971852" w:rsidRDefault="00C94FC4">
            <w:pPr>
              <w:pStyle w:val="aff6"/>
              <w:rPr>
                <w:color w:val="000000"/>
              </w:rPr>
            </w:pPr>
            <w:r w:rsidRPr="00971852">
              <w:rPr>
                <w:color w:val="000000"/>
              </w:rPr>
              <w:t>8 разряд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FC4" w:rsidRPr="00C94FC4" w:rsidRDefault="00C94FC4" w:rsidP="00D55E76">
            <w:pPr>
              <w:rPr>
                <w:sz w:val="24"/>
                <w:szCs w:val="24"/>
              </w:rPr>
            </w:pPr>
            <w:r w:rsidRPr="00C94FC4">
              <w:rPr>
                <w:sz w:val="24"/>
                <w:szCs w:val="24"/>
              </w:rPr>
              <w:t xml:space="preserve">       6114       </w:t>
            </w:r>
          </w:p>
        </w:tc>
      </w:tr>
    </w:tbl>
    <w:p w:rsidR="00792365" w:rsidRDefault="00792365">
      <w:pPr>
        <w:ind w:firstLine="698"/>
        <w:jc w:val="right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";</w:t>
      </w:r>
    </w:p>
    <w:p w:rsidR="0007318A" w:rsidRDefault="001641E7" w:rsidP="0007318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1.3.2.</w:t>
      </w:r>
      <w:r w:rsidR="00C94FC4">
        <w:rPr>
          <w:color w:val="000000"/>
          <w:sz w:val="24"/>
          <w:szCs w:val="24"/>
        </w:rPr>
        <w:t xml:space="preserve"> </w:t>
      </w:r>
      <w:r w:rsidR="0007318A">
        <w:rPr>
          <w:color w:val="000000"/>
          <w:sz w:val="24"/>
          <w:szCs w:val="24"/>
        </w:rPr>
        <w:t xml:space="preserve">  </w:t>
      </w:r>
      <w:r w:rsidR="0007318A" w:rsidRPr="00F27BCC">
        <w:rPr>
          <w:color w:val="000000"/>
          <w:sz w:val="24"/>
          <w:szCs w:val="24"/>
        </w:rPr>
        <w:t xml:space="preserve">подпункт </w:t>
      </w:r>
      <w:r w:rsidR="0007318A">
        <w:rPr>
          <w:color w:val="000000"/>
          <w:sz w:val="24"/>
          <w:szCs w:val="24"/>
        </w:rPr>
        <w:t>4.2.3</w:t>
      </w:r>
      <w:r w:rsidR="0007318A">
        <w:rPr>
          <w:b/>
          <w:color w:val="000000"/>
          <w:sz w:val="24"/>
          <w:szCs w:val="24"/>
        </w:rPr>
        <w:t xml:space="preserve"> </w:t>
      </w:r>
      <w:hyperlink r:id="rId14" w:history="1">
        <w:r w:rsidR="0007318A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07318A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07318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 w:rsidR="0007318A">
          <w:rPr>
            <w:rStyle w:val="a4"/>
            <w:rFonts w:cs="Arial"/>
            <w:b w:val="0"/>
            <w:color w:val="000000"/>
            <w:sz w:val="24"/>
            <w:szCs w:val="24"/>
          </w:rPr>
          <w:t>4.2</w:t>
        </w:r>
        <w:r w:rsidR="0007318A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07318A">
        <w:rPr>
          <w:color w:val="000000"/>
          <w:sz w:val="24"/>
          <w:szCs w:val="24"/>
        </w:rPr>
        <w:t>исключить;</w:t>
      </w:r>
    </w:p>
    <w:p w:rsidR="0007318A" w:rsidRDefault="001641E7" w:rsidP="0007318A">
      <w:pPr>
        <w:ind w:firstLine="720"/>
        <w:jc w:val="both"/>
      </w:pPr>
      <w:r>
        <w:rPr>
          <w:color w:val="000000"/>
          <w:sz w:val="24"/>
          <w:szCs w:val="24"/>
        </w:rPr>
        <w:t>1.3.3.</w:t>
      </w:r>
      <w:r w:rsidR="0007318A">
        <w:rPr>
          <w:color w:val="000000"/>
          <w:sz w:val="24"/>
          <w:szCs w:val="24"/>
        </w:rPr>
        <w:t xml:space="preserve">  пункт 4.4. дополнить подпунктом 4.4.6. следующего содержания: «</w:t>
      </w:r>
      <w:r w:rsidR="0007318A" w:rsidRPr="0022774A">
        <w:t>надбавка за выслугу лет</w:t>
      </w:r>
      <w:r w:rsidR="0007318A">
        <w:t>»</w:t>
      </w:r>
      <w:r w:rsidR="00F37F25">
        <w:t>.</w:t>
      </w:r>
    </w:p>
    <w:p w:rsidR="00F37F25" w:rsidRDefault="00F37F25" w:rsidP="0007318A">
      <w:pPr>
        <w:ind w:firstLine="720"/>
        <w:jc w:val="both"/>
      </w:pPr>
    </w:p>
    <w:p w:rsidR="001641E7" w:rsidRDefault="001641E7" w:rsidP="001641E7">
      <w:pPr>
        <w:ind w:firstLine="720"/>
        <w:jc w:val="both"/>
        <w:rPr>
          <w:color w:val="000000"/>
          <w:sz w:val="24"/>
          <w:szCs w:val="24"/>
        </w:rPr>
      </w:pPr>
      <w:r>
        <w:t xml:space="preserve">1.4. </w:t>
      </w:r>
      <w:r>
        <w:rPr>
          <w:color w:val="000000"/>
          <w:sz w:val="24"/>
          <w:szCs w:val="24"/>
        </w:rPr>
        <w:t xml:space="preserve">в разделе </w:t>
      </w:r>
      <w:r w:rsidR="00F37F25">
        <w:rPr>
          <w:color w:val="000000"/>
          <w:sz w:val="24"/>
          <w:szCs w:val="24"/>
        </w:rPr>
        <w:t>5 Положения</w:t>
      </w:r>
      <w:r>
        <w:rPr>
          <w:color w:val="000000"/>
          <w:sz w:val="24"/>
          <w:szCs w:val="24"/>
        </w:rPr>
        <w:t>:</w:t>
      </w:r>
    </w:p>
    <w:p w:rsidR="00F37F25" w:rsidRDefault="00F37F25" w:rsidP="001641E7">
      <w:pPr>
        <w:ind w:firstLine="720"/>
        <w:jc w:val="both"/>
        <w:rPr>
          <w:color w:val="000000"/>
          <w:sz w:val="24"/>
          <w:szCs w:val="24"/>
        </w:rPr>
      </w:pPr>
    </w:p>
    <w:p w:rsidR="00792365" w:rsidRPr="00971852" w:rsidRDefault="001641E7">
      <w:pPr>
        <w:ind w:firstLine="720"/>
        <w:jc w:val="both"/>
        <w:rPr>
          <w:color w:val="000000"/>
          <w:sz w:val="24"/>
          <w:szCs w:val="24"/>
        </w:rPr>
      </w:pPr>
      <w:r>
        <w:t>1.4.1.</w:t>
      </w:r>
      <w:r w:rsidR="0007318A">
        <w:t xml:space="preserve"> </w:t>
      </w:r>
      <w:hyperlink r:id="rId15" w:history="1">
        <w:r w:rsidR="007B473E" w:rsidRPr="0007318A">
          <w:rPr>
            <w:rStyle w:val="a4"/>
            <w:rFonts w:cs="Arial"/>
            <w:b w:val="0"/>
            <w:color w:val="000000"/>
            <w:sz w:val="24"/>
            <w:szCs w:val="24"/>
          </w:rPr>
          <w:t>пункт 5</w:t>
        </w:r>
        <w:r w:rsidR="00792365" w:rsidRPr="0007318A">
          <w:rPr>
            <w:rStyle w:val="a4"/>
            <w:rFonts w:cs="Arial"/>
            <w:b w:val="0"/>
            <w:color w:val="000000"/>
            <w:sz w:val="24"/>
            <w:szCs w:val="24"/>
          </w:rPr>
          <w:t xml:space="preserve">.1 </w:t>
        </w:r>
      </w:hyperlink>
      <w:r w:rsidR="00792365" w:rsidRPr="00971852">
        <w:rPr>
          <w:color w:val="000000"/>
          <w:sz w:val="24"/>
          <w:szCs w:val="24"/>
        </w:rPr>
        <w:t>изложить в следующей редакции:</w:t>
      </w:r>
    </w:p>
    <w:p w:rsidR="00792365" w:rsidRPr="00971852" w:rsidRDefault="007B473E">
      <w:pPr>
        <w:ind w:firstLine="720"/>
        <w:jc w:val="both"/>
        <w:rPr>
          <w:color w:val="000000"/>
          <w:sz w:val="24"/>
          <w:szCs w:val="24"/>
        </w:rPr>
      </w:pPr>
      <w:bookmarkStart w:id="5" w:name="sub_61"/>
      <w:r w:rsidRPr="00971852">
        <w:rPr>
          <w:color w:val="000000"/>
          <w:sz w:val="24"/>
          <w:szCs w:val="24"/>
        </w:rPr>
        <w:t>"5</w:t>
      </w:r>
      <w:r w:rsidR="00792365" w:rsidRPr="00971852">
        <w:rPr>
          <w:color w:val="000000"/>
          <w:sz w:val="24"/>
          <w:szCs w:val="24"/>
        </w:rPr>
        <w:t>.1. Должностные о</w:t>
      </w:r>
      <w:r w:rsidR="009C3663">
        <w:rPr>
          <w:color w:val="000000"/>
          <w:sz w:val="24"/>
          <w:szCs w:val="24"/>
        </w:rPr>
        <w:t>клады руководителей муниципаль</w:t>
      </w:r>
      <w:r w:rsidR="00792365" w:rsidRPr="00971852">
        <w:rPr>
          <w:color w:val="000000"/>
          <w:sz w:val="24"/>
          <w:szCs w:val="24"/>
        </w:rPr>
        <w:t>ных учреждений здравоохранения устанавливаются в зависимости от группы по оплате труда руководителей в следующих размерах:</w:t>
      </w:r>
    </w:p>
    <w:bookmarkEnd w:id="5"/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5"/>
        <w:gridCol w:w="1070"/>
        <w:gridCol w:w="1070"/>
        <w:gridCol w:w="1070"/>
        <w:gridCol w:w="1070"/>
        <w:gridCol w:w="925"/>
      </w:tblGrid>
      <w:tr w:rsidR="00792365" w:rsidRPr="00971852">
        <w:tc>
          <w:tcPr>
            <w:tcW w:w="4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>Наименование должностей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365" w:rsidRPr="00971852" w:rsidRDefault="00792365">
            <w:pPr>
              <w:pStyle w:val="aff6"/>
              <w:jc w:val="center"/>
              <w:rPr>
                <w:color w:val="000000"/>
              </w:rPr>
            </w:pPr>
            <w:r w:rsidRPr="00971852">
              <w:rPr>
                <w:color w:val="000000"/>
              </w:rPr>
              <w:t xml:space="preserve">Должностные оклады по группам оплаты </w:t>
            </w:r>
            <w:r w:rsidRPr="00971852">
              <w:rPr>
                <w:color w:val="000000"/>
              </w:rPr>
              <w:br/>
              <w:t>труда руководителей (руб.)</w:t>
            </w:r>
          </w:p>
        </w:tc>
      </w:tr>
      <w:tr w:rsidR="003B3C01" w:rsidRPr="00971852">
        <w:tc>
          <w:tcPr>
            <w:tcW w:w="4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6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V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IV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III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II  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I   </w:t>
            </w:r>
          </w:p>
        </w:tc>
      </w:tr>
      <w:tr w:rsidR="003B3C01" w:rsidRPr="00971852">
        <w:tc>
          <w:tcPr>
            <w:tcW w:w="4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Главный врач (директор, заведующий, начальник)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10147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10452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10769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11091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12684 </w:t>
            </w:r>
          </w:p>
        </w:tc>
      </w:tr>
      <w:tr w:rsidR="003B3C01" w:rsidRPr="00971852">
        <w:tc>
          <w:tcPr>
            <w:tcW w:w="4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Заведующий аптечным учреждением &lt;*&gt;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8308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10147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10452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10769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11091 </w:t>
            </w:r>
          </w:p>
        </w:tc>
      </w:tr>
      <w:tr w:rsidR="003B3C01" w:rsidRPr="00971852">
        <w:tc>
          <w:tcPr>
            <w:tcW w:w="4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Директор больницы (дома) сестринского ухода (с высшим и средним медицинским образованием), директор хосписа</w:t>
            </w:r>
          </w:p>
        </w:tc>
        <w:tc>
          <w:tcPr>
            <w:tcW w:w="52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               8308                </w:t>
            </w:r>
          </w:p>
        </w:tc>
      </w:tr>
      <w:tr w:rsidR="003B3C01" w:rsidRPr="00971852">
        <w:tc>
          <w:tcPr>
            <w:tcW w:w="4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f0"/>
              <w:rPr>
                <w:color w:val="000000"/>
              </w:rPr>
            </w:pPr>
            <w:r w:rsidRPr="00971852">
              <w:rPr>
                <w:color w:val="000000"/>
              </w:rPr>
              <w:t>Главный врач (директор, заведующий, начальник) учреждения с числом сметных коек до 50 или количеством врачебных должностей до 7</w:t>
            </w:r>
          </w:p>
        </w:tc>
        <w:tc>
          <w:tcPr>
            <w:tcW w:w="52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                8308                </w:t>
            </w:r>
          </w:p>
        </w:tc>
      </w:tr>
      <w:tr w:rsidR="003B3C01" w:rsidRPr="00971852">
        <w:tc>
          <w:tcPr>
            <w:tcW w:w="4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3C01" w:rsidRPr="00971852" w:rsidRDefault="003B3C01">
            <w:pPr>
              <w:pStyle w:val="afff0"/>
              <w:rPr>
                <w:color w:val="000000"/>
              </w:rPr>
            </w:pPr>
            <w:proofErr w:type="gramStart"/>
            <w:r w:rsidRPr="00971852">
              <w:rPr>
                <w:color w:val="000000"/>
              </w:rPr>
              <w:t>Главные</w:t>
            </w:r>
            <w:proofErr w:type="gramEnd"/>
            <w:r w:rsidRPr="00971852">
              <w:rPr>
                <w:color w:val="000000"/>
              </w:rPr>
              <w:t>: медицинская сестра, акушерка, фельдшер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7610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7840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8074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 8308 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3C01" w:rsidRPr="003B3C01" w:rsidRDefault="003B3C01" w:rsidP="00D55E76">
            <w:pPr>
              <w:rPr>
                <w:sz w:val="24"/>
                <w:szCs w:val="24"/>
              </w:rPr>
            </w:pPr>
            <w:r w:rsidRPr="003B3C01">
              <w:rPr>
                <w:sz w:val="24"/>
                <w:szCs w:val="24"/>
              </w:rPr>
              <w:t xml:space="preserve">10147 </w:t>
            </w:r>
          </w:p>
        </w:tc>
      </w:tr>
    </w:tbl>
    <w:p w:rsidR="00792365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lastRenderedPageBreak/>
        <w:t>* Руководитель учреждения, имеющего статус юридического лица</w:t>
      </w:r>
      <w:proofErr w:type="gramStart"/>
      <w:r w:rsidRPr="00971852">
        <w:rPr>
          <w:color w:val="000000"/>
          <w:sz w:val="24"/>
          <w:szCs w:val="24"/>
        </w:rPr>
        <w:t>.";</w:t>
      </w:r>
      <w:proofErr w:type="gramEnd"/>
    </w:p>
    <w:p w:rsidR="003B3C01" w:rsidRDefault="001641E7" w:rsidP="003B3C0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1.4.2.</w:t>
      </w:r>
      <w:r w:rsidR="003B3C01">
        <w:rPr>
          <w:color w:val="000000"/>
          <w:sz w:val="24"/>
          <w:szCs w:val="24"/>
        </w:rPr>
        <w:t xml:space="preserve"> </w:t>
      </w:r>
      <w:r w:rsidR="003B3C01" w:rsidRPr="00F27BCC">
        <w:rPr>
          <w:color w:val="000000"/>
          <w:sz w:val="24"/>
          <w:szCs w:val="24"/>
        </w:rPr>
        <w:t xml:space="preserve">подпункт </w:t>
      </w:r>
      <w:r w:rsidR="003B3C01">
        <w:rPr>
          <w:color w:val="000000"/>
          <w:sz w:val="24"/>
          <w:szCs w:val="24"/>
        </w:rPr>
        <w:t>5.5.2</w:t>
      </w:r>
      <w:r w:rsidR="003B3C01">
        <w:rPr>
          <w:b/>
          <w:color w:val="000000"/>
          <w:sz w:val="24"/>
          <w:szCs w:val="24"/>
        </w:rPr>
        <w:t xml:space="preserve"> </w:t>
      </w:r>
      <w:hyperlink r:id="rId16" w:history="1">
        <w:r w:rsidR="003B3C01"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 w:rsidR="003B3C01"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="003B3C01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 w:rsidR="003B3C01">
          <w:rPr>
            <w:rStyle w:val="a4"/>
            <w:rFonts w:cs="Arial"/>
            <w:b w:val="0"/>
            <w:color w:val="000000"/>
            <w:sz w:val="24"/>
            <w:szCs w:val="24"/>
          </w:rPr>
          <w:t>5.5</w:t>
        </w:r>
        <w:r w:rsidR="003B3C01"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="003B3C01">
        <w:rPr>
          <w:color w:val="000000"/>
          <w:sz w:val="24"/>
          <w:szCs w:val="24"/>
        </w:rPr>
        <w:t>исключить;</w:t>
      </w:r>
    </w:p>
    <w:p w:rsidR="001641E7" w:rsidRDefault="001641E7" w:rsidP="003B3C0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1.4.3.</w:t>
      </w:r>
      <w:r w:rsidR="003B3C01">
        <w:rPr>
          <w:color w:val="000000"/>
          <w:sz w:val="24"/>
          <w:szCs w:val="24"/>
        </w:rPr>
        <w:t xml:space="preserve">  </w:t>
      </w:r>
      <w:r w:rsidRPr="00F27BCC">
        <w:rPr>
          <w:color w:val="000000"/>
          <w:sz w:val="24"/>
          <w:szCs w:val="24"/>
        </w:rPr>
        <w:t xml:space="preserve">подпункт </w:t>
      </w:r>
      <w:r>
        <w:rPr>
          <w:color w:val="000000"/>
          <w:sz w:val="24"/>
          <w:szCs w:val="24"/>
        </w:rPr>
        <w:t>5.7.8</w:t>
      </w:r>
      <w:r>
        <w:rPr>
          <w:b/>
          <w:color w:val="000000"/>
          <w:sz w:val="24"/>
          <w:szCs w:val="24"/>
        </w:rPr>
        <w:t xml:space="preserve"> </w:t>
      </w:r>
      <w:hyperlink r:id="rId17" w:history="1"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5.7.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 w:rsidRPr="00F27B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исключить;</w:t>
      </w:r>
    </w:p>
    <w:p w:rsidR="003B3C01" w:rsidRDefault="001641E7" w:rsidP="003B3C01">
      <w:pPr>
        <w:ind w:firstLine="720"/>
        <w:jc w:val="both"/>
      </w:pPr>
      <w:r>
        <w:rPr>
          <w:color w:val="000000"/>
          <w:sz w:val="24"/>
          <w:szCs w:val="24"/>
        </w:rPr>
        <w:t xml:space="preserve">1.4.4. </w:t>
      </w:r>
      <w:r w:rsidR="003B3C01">
        <w:rPr>
          <w:color w:val="000000"/>
          <w:sz w:val="24"/>
          <w:szCs w:val="24"/>
        </w:rPr>
        <w:t xml:space="preserve">пункт </w:t>
      </w:r>
      <w:r>
        <w:rPr>
          <w:color w:val="000000"/>
          <w:sz w:val="24"/>
          <w:szCs w:val="24"/>
        </w:rPr>
        <w:t>5</w:t>
      </w:r>
      <w:r w:rsidR="003B3C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7</w:t>
      </w:r>
      <w:r w:rsidR="003B3C01">
        <w:rPr>
          <w:color w:val="000000"/>
          <w:sz w:val="24"/>
          <w:szCs w:val="24"/>
        </w:rPr>
        <w:t xml:space="preserve">. дополнить подпунктом </w:t>
      </w:r>
      <w:r>
        <w:rPr>
          <w:color w:val="000000"/>
          <w:sz w:val="24"/>
          <w:szCs w:val="24"/>
        </w:rPr>
        <w:t>5.7.10</w:t>
      </w:r>
      <w:r w:rsidR="003B3C01">
        <w:rPr>
          <w:color w:val="000000"/>
          <w:sz w:val="24"/>
          <w:szCs w:val="24"/>
        </w:rPr>
        <w:t>. следующего содержания: «</w:t>
      </w:r>
      <w:r w:rsidR="003B3C01" w:rsidRPr="0022774A">
        <w:t>надбавка за выслугу лет</w:t>
      </w:r>
      <w:r w:rsidR="003B3C01">
        <w:t>»</w:t>
      </w:r>
      <w:r w:rsidR="001255C1">
        <w:t>.</w:t>
      </w:r>
    </w:p>
    <w:p w:rsidR="001255C1" w:rsidRDefault="001255C1" w:rsidP="003B3C01">
      <w:pPr>
        <w:ind w:firstLine="720"/>
        <w:jc w:val="both"/>
      </w:pPr>
    </w:p>
    <w:p w:rsidR="001641E7" w:rsidRDefault="001641E7" w:rsidP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в разделе 6 Положения:</w:t>
      </w:r>
    </w:p>
    <w:p w:rsidR="00F37F25" w:rsidRDefault="00F37F25" w:rsidP="001641E7">
      <w:pPr>
        <w:ind w:firstLine="720"/>
        <w:jc w:val="both"/>
        <w:rPr>
          <w:color w:val="000000"/>
          <w:sz w:val="24"/>
          <w:szCs w:val="24"/>
        </w:rPr>
      </w:pPr>
    </w:p>
    <w:p w:rsidR="001641E7" w:rsidRDefault="001641E7" w:rsidP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1.5.1. </w:t>
      </w:r>
      <w:r w:rsidRPr="00F27BCC">
        <w:rPr>
          <w:color w:val="000000"/>
          <w:sz w:val="24"/>
          <w:szCs w:val="24"/>
        </w:rPr>
        <w:t xml:space="preserve">подпункт </w:t>
      </w:r>
      <w:r>
        <w:rPr>
          <w:color w:val="000000"/>
          <w:sz w:val="24"/>
          <w:szCs w:val="24"/>
        </w:rPr>
        <w:t>6.1.3.</w:t>
      </w:r>
      <w:r>
        <w:rPr>
          <w:b/>
          <w:color w:val="000000"/>
          <w:sz w:val="24"/>
          <w:szCs w:val="24"/>
        </w:rPr>
        <w:t xml:space="preserve"> </w:t>
      </w:r>
      <w:hyperlink r:id="rId18" w:history="1"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6.1.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исключить;</w:t>
      </w:r>
    </w:p>
    <w:p w:rsidR="00DD7AF9" w:rsidRDefault="00DD7AF9" w:rsidP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1.5.2. </w:t>
      </w:r>
      <w:r w:rsidRPr="00F27BCC">
        <w:rPr>
          <w:color w:val="000000"/>
          <w:sz w:val="24"/>
          <w:szCs w:val="24"/>
        </w:rPr>
        <w:t xml:space="preserve">подпункт </w:t>
      </w:r>
      <w:r>
        <w:rPr>
          <w:color w:val="000000"/>
          <w:sz w:val="24"/>
          <w:szCs w:val="24"/>
        </w:rPr>
        <w:t>6.1.19.</w:t>
      </w:r>
      <w:r>
        <w:rPr>
          <w:b/>
          <w:color w:val="000000"/>
          <w:sz w:val="24"/>
          <w:szCs w:val="24"/>
        </w:rPr>
        <w:t xml:space="preserve"> </w:t>
      </w:r>
      <w:hyperlink r:id="rId19" w:history="1"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>пункт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а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  <w:r>
          <w:rPr>
            <w:rStyle w:val="a4"/>
            <w:rFonts w:cs="Arial"/>
            <w:b w:val="0"/>
            <w:color w:val="000000"/>
            <w:sz w:val="24"/>
            <w:szCs w:val="24"/>
          </w:rPr>
          <w:t>6.1.</w:t>
        </w:r>
        <w:r w:rsidRPr="00F27BCC">
          <w:rPr>
            <w:rStyle w:val="a4"/>
            <w:rFonts w:cs="Arial"/>
            <w:b w:val="0"/>
            <w:color w:val="000000"/>
            <w:sz w:val="24"/>
            <w:szCs w:val="24"/>
          </w:rPr>
          <w:t xml:space="preserve"> </w:t>
        </w:r>
      </w:hyperlink>
      <w:r>
        <w:rPr>
          <w:color w:val="000000"/>
          <w:sz w:val="24"/>
          <w:szCs w:val="24"/>
        </w:rPr>
        <w:t>исключить;</w:t>
      </w:r>
    </w:p>
    <w:p w:rsidR="00DD7AF9" w:rsidRDefault="00DD7AF9" w:rsidP="001641E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1.5.3. пункт 6.5. исключить;</w:t>
      </w:r>
    </w:p>
    <w:p w:rsidR="00DD7AF9" w:rsidRDefault="00DD7AF9" w:rsidP="00DD7AF9">
      <w:pPr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1.5.4. пункт 6.8. изложить в следующей редакции: </w:t>
      </w:r>
      <w:proofErr w:type="gramStart"/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Надбавка работникам - молодым специалистам устанавливается на период первых трех лет трудовой деятельности по специальности после окончания учреждений высшего или среднего профессионального образования за работу в </w:t>
      </w:r>
      <w:r w:rsidR="0073596F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учреждениях здравоохранения, обособленных структурных подразделениях </w:t>
      </w:r>
      <w:r w:rsidR="0073596F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учреждений здравоохранения, расположенных в сельской местности, в размере 50% от должностного оклада по основной должности.»;</w:t>
      </w:r>
      <w:proofErr w:type="gramEnd"/>
    </w:p>
    <w:p w:rsidR="00DD7AF9" w:rsidRDefault="00DD7AF9" w:rsidP="00DD7AF9">
      <w:pPr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1.5.5. </w:t>
      </w:r>
      <w:r w:rsidR="0033162D">
        <w:rPr>
          <w:color w:val="000000"/>
          <w:sz w:val="24"/>
          <w:szCs w:val="24"/>
        </w:rPr>
        <w:t xml:space="preserve">абзац 1 </w:t>
      </w:r>
      <w:r>
        <w:rPr>
          <w:color w:val="000000"/>
          <w:sz w:val="24"/>
          <w:szCs w:val="24"/>
        </w:rPr>
        <w:t>пункт</w:t>
      </w:r>
      <w:r w:rsidR="0033162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6.12. изложить в следующей редакции: «</w:t>
      </w:r>
      <w:r>
        <w:rPr>
          <w:sz w:val="24"/>
          <w:szCs w:val="24"/>
        </w:rPr>
        <w:t>Доплата за работу в ночное время производится работникам (рабочим) за каждый час работы в ночное время в размере 50% часовой ставки должностного оклада (оклада).»;</w:t>
      </w:r>
    </w:p>
    <w:p w:rsidR="0033162D" w:rsidRDefault="0033162D" w:rsidP="0033162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1.5.6. </w:t>
      </w:r>
      <w:r>
        <w:rPr>
          <w:color w:val="000000"/>
          <w:sz w:val="24"/>
          <w:szCs w:val="24"/>
        </w:rPr>
        <w:t>пункт 6.17. исключить.</w:t>
      </w:r>
    </w:p>
    <w:p w:rsidR="001255C1" w:rsidRDefault="001255C1" w:rsidP="0033162D">
      <w:pPr>
        <w:ind w:firstLine="720"/>
        <w:jc w:val="both"/>
        <w:rPr>
          <w:color w:val="000000"/>
          <w:sz w:val="24"/>
          <w:szCs w:val="24"/>
        </w:rPr>
      </w:pPr>
    </w:p>
    <w:p w:rsidR="001255C1" w:rsidRDefault="001255C1" w:rsidP="001255C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 в разделе 7 Положения:</w:t>
      </w:r>
    </w:p>
    <w:p w:rsidR="00F37F25" w:rsidRDefault="00F37F25" w:rsidP="001255C1">
      <w:pPr>
        <w:ind w:firstLine="720"/>
        <w:jc w:val="both"/>
        <w:rPr>
          <w:color w:val="000000"/>
          <w:sz w:val="24"/>
          <w:szCs w:val="24"/>
        </w:rPr>
      </w:pPr>
    </w:p>
    <w:p w:rsidR="001255C1" w:rsidRDefault="001255C1" w:rsidP="001255C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1.6.1. подпункт 7.1.9. пункта 7.1. исключить;</w:t>
      </w:r>
    </w:p>
    <w:p w:rsidR="001255C1" w:rsidRDefault="001255C1" w:rsidP="001255C1">
      <w:pPr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1.6.2. пункт 7.1. дополнить подпунктом 7.1.11. следующего содержания: «</w:t>
      </w:r>
      <w:r>
        <w:rPr>
          <w:sz w:val="24"/>
          <w:szCs w:val="24"/>
        </w:rPr>
        <w:t>надбавка за выслугу лет»;</w:t>
      </w:r>
    </w:p>
    <w:p w:rsidR="0073596F" w:rsidRDefault="001255C1" w:rsidP="0073596F">
      <w:pPr>
        <w:widowControl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1.6.3. </w:t>
      </w:r>
      <w:r w:rsidR="0073596F">
        <w:rPr>
          <w:color w:val="000000"/>
          <w:sz w:val="24"/>
          <w:szCs w:val="24"/>
        </w:rPr>
        <w:t xml:space="preserve"> пункт 7.9. изложить в следующей редакции: «</w:t>
      </w:r>
      <w:r w:rsidR="0073596F">
        <w:rPr>
          <w:sz w:val="24"/>
          <w:szCs w:val="24"/>
        </w:rPr>
        <w:t>Единовременная поощрительная выплата устанавливается работникам (рабочим) в соответствии с локальными нормативными актами муниципальных учреждений здравоохранения</w:t>
      </w:r>
      <w:proofErr w:type="gramStart"/>
      <w:r w:rsidR="0073596F">
        <w:rPr>
          <w:sz w:val="24"/>
          <w:szCs w:val="24"/>
        </w:rPr>
        <w:t>.»;</w:t>
      </w:r>
      <w:proofErr w:type="gramEnd"/>
    </w:p>
    <w:p w:rsidR="0073596F" w:rsidRDefault="0073596F" w:rsidP="0073596F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1.6.4. пункт 7.10. исключить;</w:t>
      </w:r>
    </w:p>
    <w:p w:rsidR="0073596F" w:rsidRPr="006924A9" w:rsidRDefault="0073596F" w:rsidP="0073596F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1.6.5. дополнить раздел 7 пунктом 7.12. следующего содержания: </w:t>
      </w:r>
      <w:r w:rsidRPr="006924A9">
        <w:rPr>
          <w:sz w:val="24"/>
          <w:szCs w:val="24"/>
        </w:rPr>
        <w:t>«Надбавка за выслугу лет устанавливается в следующем размере:</w:t>
      </w:r>
    </w:p>
    <w:p w:rsidR="0073596F" w:rsidRPr="006924A9" w:rsidRDefault="0073596F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5% от должностного оклада - при выслуге лет от 1 года до 3 лет;</w:t>
      </w:r>
    </w:p>
    <w:p w:rsidR="0073596F" w:rsidRPr="006924A9" w:rsidRDefault="0073596F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10% от должностного оклада - при выслуге лет от 3 лет до 5 лет;</w:t>
      </w:r>
    </w:p>
    <w:p w:rsidR="0073596F" w:rsidRPr="006924A9" w:rsidRDefault="0073596F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15% от должностного оклада - при выслуге лет свыше 5 лет;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7.12.1</w:t>
      </w:r>
      <w:r w:rsidR="0073596F" w:rsidRPr="006924A9">
        <w:rPr>
          <w:sz w:val="24"/>
          <w:szCs w:val="24"/>
        </w:rPr>
        <w:t xml:space="preserve"> медицинским и фармацевтическим работникам, предусмотренным в </w:t>
      </w:r>
      <w:hyperlink r:id="rId20" w:history="1">
        <w:r w:rsidR="0073596F" w:rsidRPr="006924A9">
          <w:rPr>
            <w:sz w:val="24"/>
            <w:szCs w:val="24"/>
          </w:rPr>
          <w:t>разделе 2</w:t>
        </w:r>
      </w:hyperlink>
      <w:r w:rsidR="0073596F" w:rsidRPr="006924A9">
        <w:rPr>
          <w:sz w:val="24"/>
          <w:szCs w:val="24"/>
        </w:rPr>
        <w:t xml:space="preserve"> настоящего Положения, в зависимости от общего количества лет, проработанных в медицинских организациях независимо от ведомственной подчиненности и организационно-правовой формы, учреждениях образования, социальной защиты населения или органах, осуществляющих государственный санитарно-эпидемиологический надзор, на должностях врачебного, среднего, младшего медицинского и фармацевтического персонала.</w:t>
      </w:r>
    </w:p>
    <w:p w:rsidR="0073596F" w:rsidRPr="006924A9" w:rsidRDefault="0073596F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В стаж работы (выслугу лет) медицинским и фармацевтическим работникам засчитываются: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 xml:space="preserve">- </w:t>
      </w:r>
      <w:r w:rsidR="0073596F" w:rsidRPr="006924A9">
        <w:rPr>
          <w:sz w:val="24"/>
          <w:szCs w:val="24"/>
        </w:rPr>
        <w:t xml:space="preserve">время </w:t>
      </w:r>
      <w:proofErr w:type="gramStart"/>
      <w:r w:rsidR="0073596F" w:rsidRPr="006924A9">
        <w:rPr>
          <w:sz w:val="24"/>
          <w:szCs w:val="24"/>
        </w:rPr>
        <w:t>работы</w:t>
      </w:r>
      <w:proofErr w:type="gramEnd"/>
      <w:r w:rsidR="0073596F" w:rsidRPr="006924A9">
        <w:rPr>
          <w:sz w:val="24"/>
          <w:szCs w:val="24"/>
        </w:rPr>
        <w:t xml:space="preserve"> как по основной работе, так и работе по совместительству в медицинских организациях независимо от ведомственной подчиненности и организационно-правовой формы, учреждениях образования, социальной защиты населения или органах, осуществляющих государственный санитарно-эпидемиологический надзор, в том числе на должностях врачей-интернов, провизоров-интернов, врачей-стажеров, провизоров-стажеров;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lastRenderedPageBreak/>
        <w:t xml:space="preserve">- </w:t>
      </w:r>
      <w:r w:rsidR="0073596F" w:rsidRPr="006924A9">
        <w:rPr>
          <w:sz w:val="24"/>
          <w:szCs w:val="24"/>
        </w:rPr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здоровья; </w:t>
      </w:r>
      <w:proofErr w:type="gramStart"/>
      <w:r w:rsidR="0073596F" w:rsidRPr="006924A9">
        <w:rPr>
          <w:sz w:val="24"/>
          <w:szCs w:val="24"/>
        </w:rPr>
        <w:t>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  <w:proofErr w:type="gramEnd"/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 xml:space="preserve">- </w:t>
      </w:r>
      <w:r w:rsidR="0073596F" w:rsidRPr="006924A9">
        <w:rPr>
          <w:sz w:val="24"/>
          <w:szCs w:val="24"/>
        </w:rPr>
        <w:t>время работы в учреждениях здравоохранения и социальной защиты населения стран СНГ, а также республик, входивших в состав СССР до 01.01.1992;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 xml:space="preserve">- </w:t>
      </w:r>
      <w:r w:rsidR="0073596F" w:rsidRPr="006924A9">
        <w:rPr>
          <w:sz w:val="24"/>
          <w:szCs w:val="24"/>
        </w:rPr>
        <w:t>время работы в учреждениях здравоохранения Российской Федерации на территории других государств;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 xml:space="preserve">- </w:t>
      </w:r>
      <w:r w:rsidR="0073596F" w:rsidRPr="006924A9">
        <w:rPr>
          <w:sz w:val="24"/>
          <w:szCs w:val="24"/>
        </w:rPr>
        <w:t xml:space="preserve">время работы в приемниках-распределителях Министерства внутренних дел Российской Федерации для лиц, задержанных за бродяжничество и </w:t>
      </w:r>
      <w:proofErr w:type="gramStart"/>
      <w:r w:rsidR="0073596F" w:rsidRPr="006924A9">
        <w:rPr>
          <w:sz w:val="24"/>
          <w:szCs w:val="24"/>
        </w:rPr>
        <w:t>попрошайничество</w:t>
      </w:r>
      <w:proofErr w:type="gramEnd"/>
      <w:r w:rsidR="0073596F" w:rsidRPr="006924A9">
        <w:rPr>
          <w:sz w:val="24"/>
          <w:szCs w:val="24"/>
        </w:rPr>
        <w:t>;</w:t>
      </w:r>
    </w:p>
    <w:p w:rsidR="0073596F" w:rsidRPr="006924A9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 xml:space="preserve">- </w:t>
      </w:r>
      <w:r w:rsidR="0073596F" w:rsidRPr="006924A9">
        <w:rPr>
          <w:sz w:val="24"/>
          <w:szCs w:val="24"/>
        </w:rPr>
        <w:t>иные периоды работы по специальности по решению тарификационной комиссии;</w:t>
      </w:r>
    </w:p>
    <w:p w:rsidR="0073596F" w:rsidRDefault="006924A9" w:rsidP="0073596F">
      <w:pPr>
        <w:widowControl/>
        <w:ind w:firstLine="540"/>
        <w:jc w:val="both"/>
        <w:rPr>
          <w:sz w:val="24"/>
          <w:szCs w:val="24"/>
        </w:rPr>
      </w:pPr>
      <w:r w:rsidRPr="006924A9">
        <w:rPr>
          <w:sz w:val="24"/>
          <w:szCs w:val="24"/>
        </w:rPr>
        <w:t>7.12.2</w:t>
      </w:r>
      <w:r w:rsidR="0073596F" w:rsidRPr="006924A9">
        <w:rPr>
          <w:sz w:val="24"/>
          <w:szCs w:val="24"/>
        </w:rPr>
        <w:t>. в стаж работы за выслугу лет рабо</w:t>
      </w:r>
      <w:r w:rsidR="002850C4">
        <w:rPr>
          <w:sz w:val="24"/>
          <w:szCs w:val="24"/>
        </w:rPr>
        <w:t>тникам</w:t>
      </w:r>
      <w:r w:rsidR="0073596F" w:rsidRPr="006924A9">
        <w:rPr>
          <w:sz w:val="24"/>
          <w:szCs w:val="24"/>
        </w:rPr>
        <w:t xml:space="preserve">, предусмотренным в </w:t>
      </w:r>
      <w:hyperlink r:id="rId21" w:history="1">
        <w:r w:rsidRPr="006924A9">
          <w:rPr>
            <w:sz w:val="24"/>
            <w:szCs w:val="24"/>
          </w:rPr>
          <w:t>3</w:t>
        </w:r>
      </w:hyperlink>
      <w:r w:rsidR="0073596F" w:rsidRPr="006924A9">
        <w:rPr>
          <w:sz w:val="24"/>
          <w:szCs w:val="24"/>
        </w:rPr>
        <w:t xml:space="preserve"> настоящего Положения, засчитывается общее количество лет, проработанных по профилю деятельности независимо от ведомственной подчиненности, и иные периоды работы по специальности по решению тарификационной комиссии;</w:t>
      </w:r>
    </w:p>
    <w:p w:rsidR="002850C4" w:rsidRDefault="002850C4" w:rsidP="002850C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924A9">
        <w:rPr>
          <w:sz w:val="24"/>
          <w:szCs w:val="24"/>
        </w:rPr>
        <w:t>.12.</w:t>
      </w:r>
      <w:r>
        <w:rPr>
          <w:sz w:val="24"/>
          <w:szCs w:val="24"/>
        </w:rPr>
        <w:t>3</w:t>
      </w:r>
      <w:r w:rsidRPr="006924A9">
        <w:rPr>
          <w:sz w:val="24"/>
          <w:szCs w:val="24"/>
        </w:rPr>
        <w:t xml:space="preserve">. в стаж работы за выслугу лет рабочим, предусмотренным в </w:t>
      </w:r>
      <w:hyperlink r:id="rId22" w:history="1">
        <w:r>
          <w:rPr>
            <w:sz w:val="24"/>
            <w:szCs w:val="24"/>
          </w:rPr>
          <w:t>4</w:t>
        </w:r>
      </w:hyperlink>
      <w:r w:rsidRPr="006924A9">
        <w:rPr>
          <w:sz w:val="24"/>
          <w:szCs w:val="24"/>
        </w:rPr>
        <w:t xml:space="preserve"> настоящего Положения, засчитывается общее количество лет, проработанных по профилю деятельности независимо от ведомственной подчиненности, и иные периоды работы по специальности по решению тарификационной комиссии;</w:t>
      </w:r>
    </w:p>
    <w:p w:rsidR="0073596F" w:rsidRPr="002850C4" w:rsidRDefault="002850C4" w:rsidP="0073596F">
      <w:pPr>
        <w:widowControl/>
        <w:ind w:firstLine="540"/>
        <w:jc w:val="both"/>
        <w:rPr>
          <w:sz w:val="24"/>
          <w:szCs w:val="24"/>
        </w:rPr>
      </w:pPr>
      <w:r w:rsidRPr="002850C4">
        <w:rPr>
          <w:sz w:val="24"/>
          <w:szCs w:val="24"/>
        </w:rPr>
        <w:t>7.12.4.</w:t>
      </w:r>
      <w:r w:rsidR="0073596F" w:rsidRPr="002850C4">
        <w:rPr>
          <w:sz w:val="24"/>
          <w:szCs w:val="24"/>
        </w:rPr>
        <w:t xml:space="preserve"> в стаж работы за выслугу лет работникам, предусмотренным в </w:t>
      </w:r>
      <w:hyperlink r:id="rId23" w:history="1">
        <w:r w:rsidR="0073596F" w:rsidRPr="002850C4">
          <w:rPr>
            <w:sz w:val="24"/>
            <w:szCs w:val="24"/>
          </w:rPr>
          <w:t xml:space="preserve">разделе </w:t>
        </w:r>
        <w:r w:rsidRPr="002850C4">
          <w:rPr>
            <w:sz w:val="24"/>
            <w:szCs w:val="24"/>
          </w:rPr>
          <w:t>5</w:t>
        </w:r>
      </w:hyperlink>
      <w:r w:rsidR="0073596F" w:rsidRPr="002850C4">
        <w:rPr>
          <w:sz w:val="24"/>
          <w:szCs w:val="24"/>
        </w:rPr>
        <w:t xml:space="preserve"> настоящего Положения, засчитывается общее количество лет, проработанных в медицинских организациях независимо от ведомственной подчиненности и организационно-правовой формы, в других государственных и муниципальных учреждениях на руководящих должностях и иные периоды работы по специальности по решению тарификационной комиссии.</w:t>
      </w:r>
    </w:p>
    <w:p w:rsidR="00E66CF2" w:rsidRDefault="00E66CF2">
      <w:pPr>
        <w:ind w:firstLine="720"/>
        <w:jc w:val="both"/>
        <w:rPr>
          <w:color w:val="000000"/>
          <w:sz w:val="24"/>
          <w:szCs w:val="24"/>
        </w:rPr>
      </w:pPr>
      <w:bookmarkStart w:id="6" w:name="sub_2"/>
    </w:p>
    <w:p w:rsidR="00792365" w:rsidRPr="00971852" w:rsidRDefault="00792365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 xml:space="preserve">2. Настоящее постановление вступает в силу со дня его </w:t>
      </w:r>
      <w:hyperlink r:id="rId24" w:history="1">
        <w:r w:rsidRPr="002850C4">
          <w:rPr>
            <w:rStyle w:val="a4"/>
            <w:rFonts w:cs="Arial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Pr="002850C4">
        <w:rPr>
          <w:color w:val="000000"/>
          <w:sz w:val="24"/>
          <w:szCs w:val="24"/>
        </w:rPr>
        <w:t xml:space="preserve"> и распространяется на правоотношения, возникшие с 01.</w:t>
      </w:r>
      <w:r w:rsidRPr="00971852">
        <w:rPr>
          <w:color w:val="000000"/>
          <w:sz w:val="24"/>
          <w:szCs w:val="24"/>
        </w:rPr>
        <w:t>10.201</w:t>
      </w:r>
      <w:r w:rsidR="002850C4">
        <w:rPr>
          <w:color w:val="000000"/>
          <w:sz w:val="24"/>
          <w:szCs w:val="24"/>
        </w:rPr>
        <w:t>3</w:t>
      </w:r>
      <w:r w:rsidRPr="00971852">
        <w:rPr>
          <w:color w:val="000000"/>
          <w:sz w:val="24"/>
          <w:szCs w:val="24"/>
        </w:rPr>
        <w:t>.</w:t>
      </w:r>
    </w:p>
    <w:bookmarkEnd w:id="6"/>
    <w:p w:rsidR="00792365" w:rsidRDefault="00792365">
      <w:pPr>
        <w:ind w:firstLine="720"/>
        <w:jc w:val="both"/>
        <w:rPr>
          <w:color w:val="000000"/>
          <w:sz w:val="24"/>
          <w:szCs w:val="24"/>
        </w:rPr>
      </w:pPr>
    </w:p>
    <w:p w:rsidR="001F4455" w:rsidRDefault="001F4455">
      <w:pPr>
        <w:ind w:firstLine="720"/>
        <w:jc w:val="both"/>
        <w:rPr>
          <w:color w:val="000000"/>
          <w:sz w:val="24"/>
          <w:szCs w:val="24"/>
        </w:rPr>
      </w:pPr>
    </w:p>
    <w:p w:rsidR="001F4455" w:rsidRDefault="001F4455">
      <w:pPr>
        <w:ind w:firstLine="720"/>
        <w:jc w:val="both"/>
        <w:rPr>
          <w:color w:val="000000"/>
          <w:sz w:val="24"/>
          <w:szCs w:val="24"/>
        </w:rPr>
      </w:pPr>
    </w:p>
    <w:p w:rsidR="001F4455" w:rsidRPr="00971852" w:rsidRDefault="001F4455">
      <w:pPr>
        <w:ind w:firstLine="720"/>
        <w:jc w:val="both"/>
        <w:rPr>
          <w:color w:val="000000"/>
          <w:sz w:val="24"/>
          <w:szCs w:val="24"/>
        </w:rPr>
      </w:pPr>
    </w:p>
    <w:p w:rsidR="00792365" w:rsidRPr="00971852" w:rsidRDefault="00971852">
      <w:pPr>
        <w:ind w:firstLine="720"/>
        <w:jc w:val="both"/>
        <w:rPr>
          <w:color w:val="000000"/>
          <w:sz w:val="24"/>
          <w:szCs w:val="24"/>
        </w:rPr>
      </w:pPr>
      <w:r w:rsidRPr="00971852">
        <w:rPr>
          <w:color w:val="000000"/>
          <w:sz w:val="24"/>
          <w:szCs w:val="24"/>
        </w:rPr>
        <w:t>Глава Сонковского района                                                    В.Н.Михайлов</w:t>
      </w:r>
    </w:p>
    <w:p w:rsidR="00971852" w:rsidRPr="00971852" w:rsidRDefault="00971852">
      <w:pPr>
        <w:rPr>
          <w:color w:val="000000"/>
          <w:sz w:val="24"/>
          <w:szCs w:val="24"/>
        </w:rPr>
      </w:pPr>
    </w:p>
    <w:sectPr w:rsidR="00971852" w:rsidRPr="00971852" w:rsidSect="00CC210F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73E"/>
    <w:rsid w:val="0007318A"/>
    <w:rsid w:val="00092114"/>
    <w:rsid w:val="000D4093"/>
    <w:rsid w:val="000F7000"/>
    <w:rsid w:val="001255C1"/>
    <w:rsid w:val="001641E7"/>
    <w:rsid w:val="001F26A5"/>
    <w:rsid w:val="001F4455"/>
    <w:rsid w:val="0022774A"/>
    <w:rsid w:val="0027495D"/>
    <w:rsid w:val="002850C4"/>
    <w:rsid w:val="002D04C4"/>
    <w:rsid w:val="003312AE"/>
    <w:rsid w:val="0033162D"/>
    <w:rsid w:val="003B3C01"/>
    <w:rsid w:val="003D7EF1"/>
    <w:rsid w:val="0065751E"/>
    <w:rsid w:val="006924A9"/>
    <w:rsid w:val="006A20E1"/>
    <w:rsid w:val="006F6DBE"/>
    <w:rsid w:val="0073596F"/>
    <w:rsid w:val="00792365"/>
    <w:rsid w:val="007B473E"/>
    <w:rsid w:val="00866457"/>
    <w:rsid w:val="008A5CA7"/>
    <w:rsid w:val="00971852"/>
    <w:rsid w:val="009C3663"/>
    <w:rsid w:val="00AB4940"/>
    <w:rsid w:val="00C06031"/>
    <w:rsid w:val="00C915E8"/>
    <w:rsid w:val="00C94FC4"/>
    <w:rsid w:val="00CC210F"/>
    <w:rsid w:val="00D47D04"/>
    <w:rsid w:val="00D94C0A"/>
    <w:rsid w:val="00DD0C23"/>
    <w:rsid w:val="00DD7AF9"/>
    <w:rsid w:val="00E66CF2"/>
    <w:rsid w:val="00E9430B"/>
    <w:rsid w:val="00EB5487"/>
    <w:rsid w:val="00F060E3"/>
    <w:rsid w:val="00F27BCC"/>
    <w:rsid w:val="00F3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1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5751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5751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5751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5751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5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575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575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5751E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5751E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65751E"/>
    <w:rPr>
      <w:u w:val="single"/>
    </w:rPr>
  </w:style>
  <w:style w:type="paragraph" w:customStyle="1" w:styleId="a6">
    <w:name w:val="Внимание"/>
    <w:basedOn w:val="a"/>
    <w:next w:val="a"/>
    <w:uiPriority w:val="99"/>
    <w:rsid w:val="0065751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5751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5751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5751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5751E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5751E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5751E"/>
    <w:rPr>
      <w:rFonts w:ascii="Arial" w:hAnsi="Arial" w:cs="Arial"/>
      <w:b/>
      <w:bCs/>
      <w:color w:val="0058A9"/>
      <w:shd w:val="clear" w:color="auto" w:fill="D5CCBB"/>
    </w:rPr>
  </w:style>
  <w:style w:type="paragraph" w:customStyle="1" w:styleId="ad">
    <w:name w:val="Заголовок группы контролов"/>
    <w:basedOn w:val="a"/>
    <w:next w:val="a"/>
    <w:uiPriority w:val="99"/>
    <w:rsid w:val="0065751E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5751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5751E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5751E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5751E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65751E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5751E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5751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5751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5751E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5751E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5751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5751E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5751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5751E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5751E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5751E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5751E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5751E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5751E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5751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5751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5751E"/>
    <w:rPr>
      <w:rFonts w:cs="Times New Roman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5751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5751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5751E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5751E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65751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5751E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5751E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65751E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5751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5751E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5751E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5751E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5751E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5751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5751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5751E"/>
  </w:style>
  <w:style w:type="paragraph" w:customStyle="1" w:styleId="afff4">
    <w:name w:val="Словарная статья"/>
    <w:basedOn w:val="a"/>
    <w:next w:val="a"/>
    <w:uiPriority w:val="99"/>
    <w:rsid w:val="0065751E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5751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5751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5751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5751E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5751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5751E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5751E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5751E"/>
    <w:rPr>
      <w:rFonts w:cs="Times New Roman"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65751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5751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5751E"/>
    <w:pPr>
      <w:spacing w:before="300"/>
    </w:pPr>
  </w:style>
  <w:style w:type="paragraph" w:customStyle="1" w:styleId="11">
    <w:name w:val="Знак1 Знак Знак Знак Знак Знак Знак1 Знак Знак Знак Знак Знак Знак"/>
    <w:basedOn w:val="a"/>
    <w:uiPriority w:val="99"/>
    <w:rsid w:val="00D94C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alloon Text"/>
    <w:basedOn w:val="a"/>
    <w:link w:val="affff0"/>
    <w:uiPriority w:val="99"/>
    <w:semiHidden/>
    <w:unhideWhenUsed/>
    <w:rsid w:val="00CC210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CC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4307.21" TargetMode="External"/><Relationship Id="rId13" Type="http://schemas.openxmlformats.org/officeDocument/2006/relationships/hyperlink" Target="garantF1://16224307.51" TargetMode="External"/><Relationship Id="rId18" Type="http://schemas.openxmlformats.org/officeDocument/2006/relationships/hyperlink" Target="garantF1://16224307.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2758573E58EA17D61E722D4B92607A54425EBEC8542D54791AF8D07523DE0BC08068BF480843AB779941m1gBK" TargetMode="External"/><Relationship Id="rId7" Type="http://schemas.openxmlformats.org/officeDocument/2006/relationships/hyperlink" Target="garantF1://16224307.21" TargetMode="External"/><Relationship Id="rId12" Type="http://schemas.openxmlformats.org/officeDocument/2006/relationships/hyperlink" Target="garantF1://16224307.21" TargetMode="External"/><Relationship Id="rId17" Type="http://schemas.openxmlformats.org/officeDocument/2006/relationships/hyperlink" Target="garantF1://16224307.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6224307.21" TargetMode="External"/><Relationship Id="rId20" Type="http://schemas.openxmlformats.org/officeDocument/2006/relationships/hyperlink" Target="consultantplus://offline/ref=3CAA5B2035133B8FA00993485E542A88F75DCDE62CFB5B8DC7920E1893115A9D6EB2DC23B88321D79FB563l1g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6224307.21" TargetMode="External"/><Relationship Id="rId11" Type="http://schemas.openxmlformats.org/officeDocument/2006/relationships/hyperlink" Target="garantF1://16224307.21" TargetMode="External"/><Relationship Id="rId24" Type="http://schemas.openxmlformats.org/officeDocument/2006/relationships/hyperlink" Target="garantF1://16352269.0" TargetMode="External"/><Relationship Id="rId5" Type="http://schemas.openxmlformats.org/officeDocument/2006/relationships/hyperlink" Target="garantF1://16224307.1000" TargetMode="External"/><Relationship Id="rId15" Type="http://schemas.openxmlformats.org/officeDocument/2006/relationships/hyperlink" Target="garantF1://16224307.61" TargetMode="External"/><Relationship Id="rId23" Type="http://schemas.openxmlformats.org/officeDocument/2006/relationships/hyperlink" Target="consultantplus://offline/ref=212758573E58EA17D61E722D4B92607A54425EBEC8542D54791AF8D07523DE0BC08068BF480843AB779944m1gAK" TargetMode="External"/><Relationship Id="rId10" Type="http://schemas.openxmlformats.org/officeDocument/2006/relationships/hyperlink" Target="garantF1://16224307.41" TargetMode="External"/><Relationship Id="rId19" Type="http://schemas.openxmlformats.org/officeDocument/2006/relationships/hyperlink" Target="garantF1://16224307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24307.21" TargetMode="External"/><Relationship Id="rId14" Type="http://schemas.openxmlformats.org/officeDocument/2006/relationships/hyperlink" Target="garantF1://16224307.21" TargetMode="External"/><Relationship Id="rId22" Type="http://schemas.openxmlformats.org/officeDocument/2006/relationships/hyperlink" Target="consultantplus://offline/ref=212758573E58EA17D61E722D4B92607A54425EBEC8542D54791AF8D07523DE0BC08068BF480843AB779941m1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1358-3BA3-4471-B87B-5E9EC52D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Тверской области</vt:lpstr>
    </vt:vector>
  </TitlesOfParts>
  <Company>НПП "Гарант-Сервис"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</dc:title>
  <dc:subject/>
  <dc:creator>НПП "Гарант-Сервис"</dc:creator>
  <cp:keywords/>
  <dc:description>Документ экспортирован из системы ГАРАНТ</dc:description>
  <cp:lastModifiedBy>Общий отдел №3</cp:lastModifiedBy>
  <cp:revision>3</cp:revision>
  <cp:lastPrinted>2014-01-24T10:13:00Z</cp:lastPrinted>
  <dcterms:created xsi:type="dcterms:W3CDTF">2014-01-22T11:50:00Z</dcterms:created>
  <dcterms:modified xsi:type="dcterms:W3CDTF">2014-01-24T10:19:00Z</dcterms:modified>
</cp:coreProperties>
</file>