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92" w:rsidRDefault="00C867DB" w:rsidP="00C86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DB">
        <w:rPr>
          <w:rFonts w:ascii="Times New Roman" w:hAnsi="Times New Roman" w:cs="Times New Roman"/>
          <w:b/>
          <w:sz w:val="28"/>
          <w:szCs w:val="28"/>
        </w:rPr>
        <w:t>ДОРОГАМИ ЭКСПЕДИЦИОННЫХ ОТКРЫТИЙ</w:t>
      </w:r>
    </w:p>
    <w:p w:rsidR="00C867DB" w:rsidRDefault="00C867DB" w:rsidP="00C86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DB" w:rsidRDefault="00C867DB" w:rsidP="00C867D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Одним из главных направлений деятельности краеведческого центра «Истоки» является экспедиционная работа. Каждый год мы совершаем несколько экспедиций по исследованию истории и географии нашего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Сонковского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района. Не стал исключением и минувший учебный год. Со своим руководителем Г.В. Шутовой мы прошли десятки километров, и каждый экспедиционный маршрут был наполнен новыми открытиями.</w:t>
      </w:r>
    </w:p>
    <w:p w:rsidR="00C867DB" w:rsidRDefault="00C867DB" w:rsidP="00C867D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3D87" w:rsidRDefault="00C867DB" w:rsidP="00B63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7DB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Pr="00C867DB">
        <w:rPr>
          <w:rFonts w:ascii="Times New Roman" w:hAnsi="Times New Roman" w:cs="Times New Roman"/>
          <w:b/>
          <w:sz w:val="28"/>
          <w:szCs w:val="28"/>
        </w:rPr>
        <w:t>Перетерье</w:t>
      </w:r>
      <w:proofErr w:type="spellEnd"/>
      <w:r w:rsidRPr="00C867DB">
        <w:rPr>
          <w:rFonts w:ascii="Times New Roman" w:hAnsi="Times New Roman" w:cs="Times New Roman"/>
          <w:b/>
          <w:sz w:val="28"/>
          <w:szCs w:val="28"/>
        </w:rPr>
        <w:t>.</w:t>
      </w:r>
      <w:r w:rsidRPr="00C86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2E8A">
        <w:rPr>
          <w:rFonts w:ascii="Times New Roman" w:hAnsi="Times New Roman" w:cs="Times New Roman"/>
          <w:sz w:val="28"/>
          <w:szCs w:val="28"/>
        </w:rPr>
        <w:t xml:space="preserve">Это древнее село всегда имело очень выгодное географическое положение. Здесь пересекались («перетирались») два старинных почтовых тракта – Белозёрский (от Москвы к Белому озеру) и </w:t>
      </w:r>
      <w:proofErr w:type="spellStart"/>
      <w:r w:rsidR="000F2E8A">
        <w:rPr>
          <w:rFonts w:ascii="Times New Roman" w:hAnsi="Times New Roman" w:cs="Times New Roman"/>
          <w:sz w:val="28"/>
          <w:szCs w:val="28"/>
        </w:rPr>
        <w:t>Бежецко-Угличский</w:t>
      </w:r>
      <w:proofErr w:type="spellEnd"/>
      <w:r w:rsidR="000F2E8A">
        <w:rPr>
          <w:rFonts w:ascii="Times New Roman" w:hAnsi="Times New Roman" w:cs="Times New Roman"/>
          <w:sz w:val="28"/>
          <w:szCs w:val="28"/>
        </w:rPr>
        <w:t xml:space="preserve">. </w:t>
      </w:r>
      <w:r w:rsidR="00B63D87">
        <w:rPr>
          <w:rFonts w:ascii="Times New Roman" w:hAnsi="Times New Roman" w:cs="Times New Roman"/>
          <w:sz w:val="28"/>
          <w:szCs w:val="28"/>
        </w:rPr>
        <w:t xml:space="preserve">Видимо, благодаря этому обстоятельству </w:t>
      </w:r>
      <w:proofErr w:type="spellStart"/>
      <w:r w:rsidR="00B63D87">
        <w:rPr>
          <w:rFonts w:ascii="Times New Roman" w:hAnsi="Times New Roman" w:cs="Times New Roman"/>
          <w:sz w:val="28"/>
          <w:szCs w:val="28"/>
        </w:rPr>
        <w:t>Перетерье</w:t>
      </w:r>
      <w:proofErr w:type="spellEnd"/>
      <w:r w:rsidR="00B63D87">
        <w:rPr>
          <w:rFonts w:ascii="Times New Roman" w:hAnsi="Times New Roman" w:cs="Times New Roman"/>
          <w:sz w:val="28"/>
          <w:szCs w:val="28"/>
        </w:rPr>
        <w:t xml:space="preserve"> имело особую значимость. В начале </w:t>
      </w:r>
      <w:r w:rsidR="00B63D8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63D87" w:rsidRPr="00B63D87">
        <w:rPr>
          <w:rFonts w:ascii="Times New Roman" w:hAnsi="Times New Roman" w:cs="Times New Roman"/>
          <w:sz w:val="28"/>
          <w:szCs w:val="28"/>
        </w:rPr>
        <w:t xml:space="preserve"> </w:t>
      </w:r>
      <w:r w:rsidR="00B63D87">
        <w:rPr>
          <w:rFonts w:ascii="Times New Roman" w:hAnsi="Times New Roman" w:cs="Times New Roman"/>
          <w:sz w:val="28"/>
          <w:szCs w:val="28"/>
        </w:rPr>
        <w:t>века селом владели сразу шесть крупных  и знатных землевладельцев.</w:t>
      </w:r>
      <w:r w:rsidR="00B63D87" w:rsidRPr="00B63D87">
        <w:rPr>
          <w:rFonts w:ascii="Times New Roman" w:hAnsi="Times New Roman" w:cs="Times New Roman"/>
          <w:sz w:val="28"/>
          <w:szCs w:val="28"/>
        </w:rPr>
        <w:t xml:space="preserve"> </w:t>
      </w:r>
      <w:r w:rsidR="00B63D87">
        <w:rPr>
          <w:rFonts w:ascii="Times New Roman" w:hAnsi="Times New Roman" w:cs="Times New Roman"/>
          <w:sz w:val="28"/>
          <w:szCs w:val="28"/>
        </w:rPr>
        <w:t>В архивных документах за 1633 год указано, что здесь были две деревянные церкви: Покрова Пресвятой Богородицы и Николая Чудотворца.  Сейчас в селе располагается сильно обветшавшая каменная Покровская церковь, построенная в 1830 году п</w:t>
      </w:r>
      <w:r w:rsidR="001D520E">
        <w:rPr>
          <w:rFonts w:ascii="Times New Roman" w:hAnsi="Times New Roman" w:cs="Times New Roman"/>
          <w:sz w:val="28"/>
          <w:szCs w:val="28"/>
        </w:rPr>
        <w:t>о прошению помещика Н.П. Голохва</w:t>
      </w:r>
      <w:r w:rsidR="00B63D87">
        <w:rPr>
          <w:rFonts w:ascii="Times New Roman" w:hAnsi="Times New Roman" w:cs="Times New Roman"/>
          <w:sz w:val="28"/>
          <w:szCs w:val="28"/>
        </w:rPr>
        <w:t>стова.</w:t>
      </w:r>
    </w:p>
    <w:p w:rsidR="00B63D87" w:rsidRDefault="00B63D87" w:rsidP="00B63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противоположном берегу</w:t>
      </w:r>
      <w:r w:rsidR="00054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4A7">
        <w:rPr>
          <w:rFonts w:ascii="Times New Roman" w:hAnsi="Times New Roman" w:cs="Times New Roman"/>
          <w:sz w:val="28"/>
          <w:szCs w:val="28"/>
        </w:rPr>
        <w:t>Корожечны</w:t>
      </w:r>
      <w:proofErr w:type="spellEnd"/>
      <w:r w:rsidR="000544A7">
        <w:rPr>
          <w:rFonts w:ascii="Times New Roman" w:hAnsi="Times New Roman" w:cs="Times New Roman"/>
          <w:sz w:val="28"/>
          <w:szCs w:val="28"/>
        </w:rPr>
        <w:t>, раньше находилось</w:t>
      </w:r>
      <w:r>
        <w:rPr>
          <w:rFonts w:ascii="Times New Roman" w:hAnsi="Times New Roman" w:cs="Times New Roman"/>
          <w:sz w:val="28"/>
          <w:szCs w:val="28"/>
        </w:rPr>
        <w:t xml:space="preserve"> сельцо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Фроловское</w:t>
      </w:r>
      <w:proofErr w:type="spellEnd"/>
      <w:r w:rsidR="000544A7">
        <w:rPr>
          <w:rFonts w:ascii="Times New Roman" w:hAnsi="Times New Roman" w:cs="Times New Roman"/>
          <w:sz w:val="28"/>
          <w:szCs w:val="28"/>
        </w:rPr>
        <w:t xml:space="preserve"> (</w:t>
      </w:r>
      <w:r w:rsidR="000544A7" w:rsidRPr="002B46C4">
        <w:rPr>
          <w:rFonts w:ascii="Times New Roman" w:hAnsi="Times New Roman" w:cs="Times New Roman"/>
          <w:i/>
          <w:sz w:val="28"/>
          <w:szCs w:val="28"/>
        </w:rPr>
        <w:t>сельцо – населённый пункт, в котором была усадьба помещика</w:t>
      </w:r>
      <w:r w:rsidR="000544A7">
        <w:rPr>
          <w:rFonts w:ascii="Times New Roman" w:hAnsi="Times New Roman" w:cs="Times New Roman"/>
          <w:sz w:val="28"/>
          <w:szCs w:val="28"/>
        </w:rPr>
        <w:t>). Мы нашли место расположения этого селения, сверяяс</w:t>
      </w:r>
      <w:r w:rsidR="00F97423">
        <w:rPr>
          <w:rFonts w:ascii="Times New Roman" w:hAnsi="Times New Roman" w:cs="Times New Roman"/>
          <w:sz w:val="28"/>
          <w:szCs w:val="28"/>
        </w:rPr>
        <w:t>ь со старинной картой 1784 года, и сделали его топографическую привязку.</w:t>
      </w:r>
    </w:p>
    <w:p w:rsidR="000544A7" w:rsidRDefault="000544A7" w:rsidP="00B63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приехали ещё и ради встречи с Зинаидой Владимировной Малафеевой – единственной в районе жительницей уже несуществующей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Эта красивая деревня располагалась к северо-западу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впадении речки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Шишольи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Корожечну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Ранее ребята из нашего центра исследовали место бывшей деревни.</w:t>
      </w:r>
      <w:r w:rsidR="001A1249">
        <w:rPr>
          <w:rFonts w:ascii="Times New Roman" w:hAnsi="Times New Roman" w:cs="Times New Roman"/>
          <w:sz w:val="28"/>
          <w:szCs w:val="28"/>
        </w:rPr>
        <w:t xml:space="preserve"> По сохранившимся деревьям, садовым кустарникам еще хорошо прослеживается контур селения, похожий на</w:t>
      </w:r>
      <w:r w:rsidR="006E2E5D">
        <w:rPr>
          <w:rFonts w:ascii="Times New Roman" w:hAnsi="Times New Roman" w:cs="Times New Roman"/>
          <w:sz w:val="28"/>
          <w:szCs w:val="28"/>
        </w:rPr>
        <w:t xml:space="preserve"> лежащую</w:t>
      </w:r>
      <w:r w:rsidR="001A1249">
        <w:rPr>
          <w:rFonts w:ascii="Times New Roman" w:hAnsi="Times New Roman" w:cs="Times New Roman"/>
          <w:sz w:val="28"/>
          <w:szCs w:val="28"/>
        </w:rPr>
        <w:t xml:space="preserve"> букву «Г».</w:t>
      </w:r>
      <w:r>
        <w:rPr>
          <w:rFonts w:ascii="Times New Roman" w:hAnsi="Times New Roman" w:cs="Times New Roman"/>
          <w:sz w:val="28"/>
          <w:szCs w:val="28"/>
        </w:rPr>
        <w:t xml:space="preserve"> Зинаида Владимировна рассказала нам много интерес</w:t>
      </w:r>
      <w:r w:rsidR="00741E80">
        <w:rPr>
          <w:rFonts w:ascii="Times New Roman" w:hAnsi="Times New Roman" w:cs="Times New Roman"/>
          <w:sz w:val="28"/>
          <w:szCs w:val="28"/>
        </w:rPr>
        <w:t>ного о жителях деревни, истории своей семьи, престольных праздниках, названиях участков леса и др. Старожилы всегда являются для нас очень ценным источником информации, мы получаем от них  многие уникальные сведения, которые не найти ни в одном архивном документе.</w:t>
      </w:r>
    </w:p>
    <w:p w:rsidR="002B46C4" w:rsidRDefault="002B46C4" w:rsidP="00B63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Следы ледникового периода. </w:t>
      </w:r>
      <w:r>
        <w:rPr>
          <w:rFonts w:ascii="Times New Roman" w:hAnsi="Times New Roman" w:cs="Times New Roman"/>
          <w:sz w:val="28"/>
          <w:szCs w:val="28"/>
        </w:rPr>
        <w:t>Территория нашего района сформирована отложениями Московского ледника 115</w:t>
      </w:r>
      <w:r w:rsidR="007D7F61">
        <w:rPr>
          <w:rFonts w:ascii="Times New Roman" w:hAnsi="Times New Roman" w:cs="Times New Roman"/>
          <w:sz w:val="28"/>
          <w:szCs w:val="28"/>
        </w:rPr>
        <w:t>-100 тысяч лет назад. Огромный ледник принёс со Скандинавских гор большое количество валунных пород, супесей и суглинков.</w:t>
      </w:r>
      <w:r w:rsidR="00A5097D">
        <w:rPr>
          <w:rFonts w:ascii="Times New Roman" w:hAnsi="Times New Roman" w:cs="Times New Roman"/>
          <w:sz w:val="28"/>
          <w:szCs w:val="28"/>
        </w:rPr>
        <w:t xml:space="preserve"> Объектом нашего исследования стал холм </w:t>
      </w:r>
      <w:proofErr w:type="spellStart"/>
      <w:r w:rsidR="00A5097D">
        <w:rPr>
          <w:rFonts w:ascii="Times New Roman" w:hAnsi="Times New Roman" w:cs="Times New Roman"/>
          <w:sz w:val="28"/>
          <w:szCs w:val="28"/>
        </w:rPr>
        <w:t>Дехтица</w:t>
      </w:r>
      <w:proofErr w:type="spellEnd"/>
      <w:r w:rsidR="00A5097D">
        <w:rPr>
          <w:rFonts w:ascii="Times New Roman" w:hAnsi="Times New Roman" w:cs="Times New Roman"/>
          <w:sz w:val="28"/>
          <w:szCs w:val="28"/>
        </w:rPr>
        <w:t xml:space="preserve"> – самая высокая точка </w:t>
      </w:r>
      <w:proofErr w:type="spellStart"/>
      <w:r w:rsidR="00A5097D">
        <w:rPr>
          <w:rFonts w:ascii="Times New Roman" w:hAnsi="Times New Roman" w:cs="Times New Roman"/>
          <w:sz w:val="28"/>
          <w:szCs w:val="28"/>
        </w:rPr>
        <w:t>Сонковского</w:t>
      </w:r>
      <w:proofErr w:type="spellEnd"/>
      <w:r w:rsidR="00A5097D">
        <w:rPr>
          <w:rFonts w:ascii="Times New Roman" w:hAnsi="Times New Roman" w:cs="Times New Roman"/>
          <w:sz w:val="28"/>
          <w:szCs w:val="28"/>
        </w:rPr>
        <w:t xml:space="preserve"> района (высота над уровнем Балтийского моря 229 метров). Этот холм расположен</w:t>
      </w:r>
      <w:r w:rsidR="00D13F49" w:rsidRPr="00D13F49">
        <w:rPr>
          <w:rFonts w:ascii="Times New Roman" w:hAnsi="Times New Roman" w:cs="Times New Roman"/>
          <w:sz w:val="28"/>
          <w:szCs w:val="28"/>
        </w:rPr>
        <w:t xml:space="preserve"> </w:t>
      </w:r>
      <w:r w:rsidR="00D13F49">
        <w:rPr>
          <w:rFonts w:ascii="Times New Roman" w:hAnsi="Times New Roman" w:cs="Times New Roman"/>
          <w:sz w:val="28"/>
          <w:szCs w:val="28"/>
        </w:rPr>
        <w:t>у деревни Холм и лежит</w:t>
      </w:r>
      <w:r w:rsidR="00A5097D">
        <w:rPr>
          <w:rFonts w:ascii="Times New Roman" w:hAnsi="Times New Roman" w:cs="Times New Roman"/>
          <w:sz w:val="28"/>
          <w:szCs w:val="28"/>
        </w:rPr>
        <w:t xml:space="preserve"> на гребне </w:t>
      </w:r>
      <w:proofErr w:type="spellStart"/>
      <w:r w:rsidR="00A5097D">
        <w:rPr>
          <w:rFonts w:ascii="Times New Roman" w:hAnsi="Times New Roman" w:cs="Times New Roman"/>
          <w:sz w:val="28"/>
          <w:szCs w:val="28"/>
        </w:rPr>
        <w:t>Сонковской</w:t>
      </w:r>
      <w:proofErr w:type="spellEnd"/>
      <w:r w:rsidR="00A5097D">
        <w:rPr>
          <w:rFonts w:ascii="Times New Roman" w:hAnsi="Times New Roman" w:cs="Times New Roman"/>
          <w:sz w:val="28"/>
          <w:szCs w:val="28"/>
        </w:rPr>
        <w:t xml:space="preserve"> возвышенности</w:t>
      </w:r>
      <w:r w:rsidR="006E2E5D">
        <w:rPr>
          <w:rFonts w:ascii="Times New Roman" w:hAnsi="Times New Roman" w:cs="Times New Roman"/>
          <w:sz w:val="28"/>
          <w:szCs w:val="28"/>
        </w:rPr>
        <w:t>.</w:t>
      </w:r>
      <w:r w:rsidR="00D13F49">
        <w:rPr>
          <w:rFonts w:ascii="Times New Roman" w:hAnsi="Times New Roman" w:cs="Times New Roman"/>
          <w:sz w:val="28"/>
          <w:szCs w:val="28"/>
        </w:rPr>
        <w:t xml:space="preserve"> </w:t>
      </w:r>
      <w:r w:rsidR="00A5097D">
        <w:rPr>
          <w:rFonts w:ascii="Times New Roman" w:hAnsi="Times New Roman" w:cs="Times New Roman"/>
          <w:sz w:val="28"/>
          <w:szCs w:val="28"/>
        </w:rPr>
        <w:t xml:space="preserve">Большая часть холма была снесена в ходе многолетних карьерных работ. Этот карьер – настоящий геологический музей. Расположение горных пород позволяет заглянуть вглубь тысячелетий. Видно, как постепенно складывалась территория. </w:t>
      </w:r>
      <w:r w:rsidR="00D13F49">
        <w:rPr>
          <w:rFonts w:ascii="Times New Roman" w:hAnsi="Times New Roman" w:cs="Times New Roman"/>
          <w:sz w:val="28"/>
          <w:szCs w:val="28"/>
        </w:rPr>
        <w:t xml:space="preserve">На небольшом участке </w:t>
      </w:r>
      <w:r w:rsidR="00D13F49">
        <w:rPr>
          <w:rFonts w:ascii="Times New Roman" w:hAnsi="Times New Roman" w:cs="Times New Roman"/>
          <w:sz w:val="28"/>
          <w:szCs w:val="28"/>
        </w:rPr>
        <w:lastRenderedPageBreak/>
        <w:t xml:space="preserve">удалось обнаружить несколько видов песка и супесей, гравийные линзы. </w:t>
      </w:r>
      <w:r w:rsidR="00A5097D">
        <w:rPr>
          <w:rFonts w:ascii="Times New Roman" w:hAnsi="Times New Roman" w:cs="Times New Roman"/>
          <w:sz w:val="28"/>
          <w:szCs w:val="28"/>
        </w:rPr>
        <w:t xml:space="preserve">Здесь мы нашли большое количество интересных горных пород и </w:t>
      </w:r>
      <w:r w:rsidR="00D13F49">
        <w:rPr>
          <w:rFonts w:ascii="Times New Roman" w:hAnsi="Times New Roman" w:cs="Times New Roman"/>
          <w:sz w:val="28"/>
          <w:szCs w:val="28"/>
        </w:rPr>
        <w:t>минералов, которые дополнят коллекцию Геологического музея нашего центра «Истоки».</w:t>
      </w:r>
    </w:p>
    <w:p w:rsidR="00FF52F0" w:rsidRPr="00FF52F0" w:rsidRDefault="00FF52F0" w:rsidP="00B63D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F0">
        <w:rPr>
          <w:rFonts w:ascii="Times New Roman" w:hAnsi="Times New Roman" w:cs="Times New Roman"/>
          <w:b/>
          <w:sz w:val="28"/>
          <w:szCs w:val="28"/>
        </w:rPr>
        <w:t>Сельцо Лопатина Гор</w:t>
      </w:r>
      <w:r w:rsidR="00DF6CFF">
        <w:rPr>
          <w:rFonts w:ascii="Times New Roman" w:hAnsi="Times New Roman" w:cs="Times New Roman"/>
          <w:b/>
          <w:sz w:val="28"/>
          <w:szCs w:val="28"/>
        </w:rPr>
        <w:t>к</w:t>
      </w:r>
      <w:r w:rsidRPr="00FF52F0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северу от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F52F0">
        <w:rPr>
          <w:rFonts w:ascii="Times New Roman" w:hAnsi="Times New Roman" w:cs="Times New Roman"/>
          <w:sz w:val="28"/>
          <w:szCs w:val="28"/>
        </w:rPr>
        <w:t>а холме среди поля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небольшой «островок» - остатки усадебного парка. Когда-то здесь находилось сельцо, в котором была ус</w:t>
      </w:r>
      <w:r w:rsidR="00DF6CFF">
        <w:rPr>
          <w:rFonts w:ascii="Times New Roman" w:hAnsi="Times New Roman" w:cs="Times New Roman"/>
          <w:sz w:val="28"/>
          <w:szCs w:val="28"/>
        </w:rPr>
        <w:t>адьба помещика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6CFF">
        <w:rPr>
          <w:rFonts w:ascii="Times New Roman" w:hAnsi="Times New Roman" w:cs="Times New Roman"/>
          <w:sz w:val="28"/>
          <w:szCs w:val="28"/>
        </w:rPr>
        <w:t xml:space="preserve">Официальное название сельца </w:t>
      </w:r>
      <w:r w:rsidR="005E4B79">
        <w:rPr>
          <w:rFonts w:ascii="Times New Roman" w:hAnsi="Times New Roman" w:cs="Times New Roman"/>
          <w:sz w:val="28"/>
          <w:szCs w:val="28"/>
        </w:rPr>
        <w:t>–</w:t>
      </w:r>
      <w:r w:rsidR="00DF6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B79">
        <w:rPr>
          <w:rFonts w:ascii="Times New Roman" w:hAnsi="Times New Roman" w:cs="Times New Roman"/>
          <w:b/>
          <w:sz w:val="28"/>
          <w:szCs w:val="28"/>
        </w:rPr>
        <w:t>Бабаево</w:t>
      </w:r>
      <w:proofErr w:type="gramEnd"/>
      <w:r w:rsidR="005E4B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и расположенная в полукилометре от него одноименная </w:t>
      </w:r>
      <w:r w:rsidR="00DF6CFF">
        <w:rPr>
          <w:rFonts w:ascii="Times New Roman" w:hAnsi="Times New Roman" w:cs="Times New Roman"/>
          <w:sz w:val="28"/>
          <w:szCs w:val="28"/>
        </w:rPr>
        <w:t xml:space="preserve">деревня Бабаево (ныне она в составе села </w:t>
      </w:r>
      <w:proofErr w:type="spellStart"/>
      <w:r w:rsidR="00DF6CFF">
        <w:rPr>
          <w:rFonts w:ascii="Times New Roman" w:hAnsi="Times New Roman" w:cs="Times New Roman"/>
          <w:sz w:val="28"/>
          <w:szCs w:val="28"/>
        </w:rPr>
        <w:t>Григорково</w:t>
      </w:r>
      <w:proofErr w:type="spellEnd"/>
      <w:r w:rsidR="00DF6CFF">
        <w:rPr>
          <w:rFonts w:ascii="Times New Roman" w:hAnsi="Times New Roman" w:cs="Times New Roman"/>
          <w:sz w:val="28"/>
          <w:szCs w:val="28"/>
        </w:rPr>
        <w:t>). На протяжении нескольких веков сельцо</w:t>
      </w:r>
      <w:r w:rsidR="00C83AF0">
        <w:rPr>
          <w:rFonts w:ascii="Times New Roman" w:hAnsi="Times New Roman" w:cs="Times New Roman"/>
          <w:sz w:val="28"/>
          <w:szCs w:val="28"/>
        </w:rPr>
        <w:t xml:space="preserve"> и деревня  принадлежали</w:t>
      </w:r>
      <w:r w:rsidR="00DF6CFF">
        <w:rPr>
          <w:rFonts w:ascii="Times New Roman" w:hAnsi="Times New Roman" w:cs="Times New Roman"/>
          <w:sz w:val="28"/>
          <w:szCs w:val="28"/>
        </w:rPr>
        <w:t xml:space="preserve"> одной из ветвей большого и известного дворянского рода </w:t>
      </w:r>
      <w:proofErr w:type="spellStart"/>
      <w:r w:rsidR="00DF6CFF">
        <w:rPr>
          <w:rFonts w:ascii="Times New Roman" w:hAnsi="Times New Roman" w:cs="Times New Roman"/>
          <w:sz w:val="28"/>
          <w:szCs w:val="28"/>
        </w:rPr>
        <w:t>Недовесковых</w:t>
      </w:r>
      <w:proofErr w:type="spellEnd"/>
      <w:r w:rsidR="00DF6CFF">
        <w:rPr>
          <w:rFonts w:ascii="Times New Roman" w:hAnsi="Times New Roman" w:cs="Times New Roman"/>
          <w:sz w:val="28"/>
          <w:szCs w:val="28"/>
        </w:rPr>
        <w:t>.</w:t>
      </w:r>
    </w:p>
    <w:p w:rsidR="00C867DB" w:rsidRDefault="005E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 сельцо неоднократно переходило к разным владельцам.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сельцо Бабаево принадлежало братьям Николаю и Леониду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поэтому в народе стали называть это селение </w:t>
      </w:r>
      <w:r w:rsidRPr="005E4B79">
        <w:rPr>
          <w:rFonts w:ascii="Times New Roman" w:hAnsi="Times New Roman" w:cs="Times New Roman"/>
          <w:b/>
          <w:sz w:val="28"/>
          <w:szCs w:val="28"/>
        </w:rPr>
        <w:t>Ивина Горка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3AF0">
        <w:rPr>
          <w:rFonts w:ascii="Times New Roman" w:hAnsi="Times New Roman" w:cs="Times New Roman"/>
          <w:sz w:val="28"/>
          <w:szCs w:val="28"/>
        </w:rPr>
        <w:t>Затем это место несколько лет пустовало. Но в</w:t>
      </w:r>
      <w:r>
        <w:rPr>
          <w:rFonts w:ascii="Times New Roman" w:hAnsi="Times New Roman" w:cs="Times New Roman"/>
          <w:sz w:val="28"/>
          <w:szCs w:val="28"/>
        </w:rPr>
        <w:t xml:space="preserve"> 1888 году эту усадьбу приобрел зажиточный крестьянин деревни Бабаево Алексей Тимофеевич Лопатин. У сельца появилось новое обиходное имя  – </w:t>
      </w:r>
      <w:r w:rsidRPr="005E4B79">
        <w:rPr>
          <w:rFonts w:ascii="Times New Roman" w:hAnsi="Times New Roman" w:cs="Times New Roman"/>
          <w:b/>
          <w:sz w:val="28"/>
          <w:szCs w:val="28"/>
        </w:rPr>
        <w:t>Лопатина Горка</w:t>
      </w:r>
      <w:r>
        <w:rPr>
          <w:rFonts w:ascii="Times New Roman" w:hAnsi="Times New Roman" w:cs="Times New Roman"/>
          <w:sz w:val="28"/>
          <w:szCs w:val="28"/>
        </w:rPr>
        <w:t>. Это название данного места сохранилось до сих пор.</w:t>
      </w:r>
    </w:p>
    <w:p w:rsidR="00D825EC" w:rsidRDefault="00D82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Приятно, что местные жители проявляют большой интерес к</w:t>
      </w:r>
      <w:r w:rsidR="00C83AF0">
        <w:rPr>
          <w:rFonts w:ascii="Times New Roman" w:hAnsi="Times New Roman" w:cs="Times New Roman"/>
          <w:sz w:val="28"/>
          <w:szCs w:val="28"/>
        </w:rPr>
        <w:t xml:space="preserve"> истории своего края, бережно хранят</w:t>
      </w:r>
      <w:r>
        <w:rPr>
          <w:rFonts w:ascii="Times New Roman" w:hAnsi="Times New Roman" w:cs="Times New Roman"/>
          <w:sz w:val="28"/>
          <w:szCs w:val="28"/>
        </w:rPr>
        <w:t xml:space="preserve"> сведения о прошлом.</w:t>
      </w:r>
      <w:r w:rsidR="00C83AF0">
        <w:rPr>
          <w:rFonts w:ascii="Times New Roman" w:hAnsi="Times New Roman" w:cs="Times New Roman"/>
          <w:sz w:val="28"/>
          <w:szCs w:val="28"/>
        </w:rPr>
        <w:t xml:space="preserve"> Лариса Геннадьевна Заварихина подарила нашему центру очень ценные документы, касающиеся истории этих мест. Огромное ей за это спасибо!</w:t>
      </w:r>
    </w:p>
    <w:p w:rsidR="00C83AF0" w:rsidRDefault="00C83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Древнее славянское городище. </w:t>
      </w:r>
      <w:r w:rsidRPr="00C83AF0">
        <w:rPr>
          <w:rFonts w:ascii="Times New Roman" w:hAnsi="Times New Roman" w:cs="Times New Roman"/>
          <w:sz w:val="28"/>
          <w:szCs w:val="28"/>
        </w:rPr>
        <w:t>Территория нашего края была заселена первобытным человеком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Об этом свидетельствуют </w:t>
      </w:r>
      <w:r w:rsidR="001606DF">
        <w:rPr>
          <w:rFonts w:ascii="Times New Roman" w:hAnsi="Times New Roman" w:cs="Times New Roman"/>
          <w:sz w:val="28"/>
          <w:szCs w:val="28"/>
        </w:rPr>
        <w:t>археологические памятники</w:t>
      </w:r>
      <w:r w:rsidR="009D1A76">
        <w:rPr>
          <w:rFonts w:ascii="Times New Roman" w:hAnsi="Times New Roman" w:cs="Times New Roman"/>
          <w:sz w:val="28"/>
          <w:szCs w:val="28"/>
        </w:rPr>
        <w:t>. Наш центр неоднократно проводил археологические экспедиции. И нам очень везёт на интересные находки! Найденные нами ценные предметы каменного века получили высокую оценку областных археологов, и мы передали эти артефакты в Тверской объединенный</w:t>
      </w:r>
      <w:r w:rsidR="003123B4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="009D1A76">
        <w:rPr>
          <w:rFonts w:ascii="Times New Roman" w:hAnsi="Times New Roman" w:cs="Times New Roman"/>
          <w:sz w:val="28"/>
          <w:szCs w:val="28"/>
        </w:rPr>
        <w:t xml:space="preserve"> музей.</w:t>
      </w:r>
    </w:p>
    <w:p w:rsidR="00030EA9" w:rsidRDefault="00030E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этот раз маршрут нашей экспедиции лежал к месту, где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веке располагалось древнее славянское городище. К любой экспедиции мы готовимся тщательно, изучаем все имеющиеся материалы. Нам удалось найти сведения о том, что здесь до 1950-х годов была большая сопка – это древний славянский могильник. Нашу территорию заселяли два славянских племени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кривичи. По характеру захоронения мы сразу делаем вывод: здесь жили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пришедшие в наши края с севера, от озера Ильмень. Сразу видно, что место для городища</w:t>
      </w:r>
      <w:r w:rsidR="00A11A30">
        <w:rPr>
          <w:rFonts w:ascii="Times New Roman" w:hAnsi="Times New Roman" w:cs="Times New Roman"/>
          <w:sz w:val="28"/>
          <w:szCs w:val="28"/>
        </w:rPr>
        <w:t xml:space="preserve"> они выбрали неслучайно: река, её крутой</w:t>
      </w:r>
      <w:r>
        <w:rPr>
          <w:rFonts w:ascii="Times New Roman" w:hAnsi="Times New Roman" w:cs="Times New Roman"/>
          <w:sz w:val="28"/>
          <w:szCs w:val="28"/>
        </w:rPr>
        <w:t xml:space="preserve"> берег</w:t>
      </w:r>
      <w:r w:rsidR="00A11A3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впадающий рядом ручей,  надежно защищали от врагов. В своём</w:t>
      </w:r>
      <w:r w:rsidR="00867ED8">
        <w:rPr>
          <w:rFonts w:ascii="Times New Roman" w:hAnsi="Times New Roman" w:cs="Times New Roman"/>
          <w:sz w:val="28"/>
          <w:szCs w:val="28"/>
        </w:rPr>
        <w:t xml:space="preserve"> представлении мы сразу рисуем</w:t>
      </w:r>
      <w:r w:rsidR="00A11A30">
        <w:rPr>
          <w:rFonts w:ascii="Times New Roman" w:hAnsi="Times New Roman" w:cs="Times New Roman"/>
          <w:sz w:val="28"/>
          <w:szCs w:val="28"/>
        </w:rPr>
        <w:t xml:space="preserve"> картину:</w:t>
      </w:r>
      <w:r>
        <w:rPr>
          <w:rFonts w:ascii="Times New Roman" w:hAnsi="Times New Roman" w:cs="Times New Roman"/>
          <w:sz w:val="28"/>
          <w:szCs w:val="28"/>
        </w:rPr>
        <w:t xml:space="preserve"> высокий частокол из брёвен</w:t>
      </w:r>
      <w:r w:rsidR="00A11A30">
        <w:rPr>
          <w:rFonts w:ascii="Times New Roman" w:hAnsi="Times New Roman" w:cs="Times New Roman"/>
          <w:sz w:val="28"/>
          <w:szCs w:val="28"/>
        </w:rPr>
        <w:t>, за его пределами небольшое поле, обилие рыбы в реке…</w:t>
      </w:r>
    </w:p>
    <w:p w:rsidR="00A11A30" w:rsidRDefault="00A11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Недалеко от этого городища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веках  располагалась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Хотенцово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Её мы «открыли»</w:t>
      </w:r>
      <w:r w:rsidR="00867ED8">
        <w:rPr>
          <w:rFonts w:ascii="Times New Roman" w:hAnsi="Times New Roman" w:cs="Times New Roman"/>
          <w:sz w:val="28"/>
          <w:szCs w:val="28"/>
        </w:rPr>
        <w:t xml:space="preserve"> в прошлом году</w:t>
      </w:r>
      <w:r>
        <w:rPr>
          <w:rFonts w:ascii="Times New Roman" w:hAnsi="Times New Roman" w:cs="Times New Roman"/>
          <w:sz w:val="28"/>
          <w:szCs w:val="28"/>
        </w:rPr>
        <w:t xml:space="preserve">, изучая писцовые книги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807D3A">
        <w:rPr>
          <w:rFonts w:ascii="Times New Roman" w:hAnsi="Times New Roman" w:cs="Times New Roman"/>
          <w:sz w:val="28"/>
          <w:szCs w:val="28"/>
        </w:rPr>
        <w:t xml:space="preserve">. В этих документах дано очень подробное описание границ этого селения. В ходе экспедиции по этим записям мы нашли местоположение </w:t>
      </w:r>
      <w:r w:rsidR="00807D3A">
        <w:rPr>
          <w:rFonts w:ascii="Times New Roman" w:hAnsi="Times New Roman" w:cs="Times New Roman"/>
          <w:sz w:val="28"/>
          <w:szCs w:val="28"/>
        </w:rPr>
        <w:lastRenderedPageBreak/>
        <w:t xml:space="preserve">деревни и сделали топографическую привязку. В нашей «Летописи деревень и сёл </w:t>
      </w:r>
      <w:proofErr w:type="spellStart"/>
      <w:r w:rsidR="00807D3A">
        <w:rPr>
          <w:rFonts w:ascii="Times New Roman" w:hAnsi="Times New Roman" w:cs="Times New Roman"/>
          <w:sz w:val="28"/>
          <w:szCs w:val="28"/>
        </w:rPr>
        <w:t>Сонковского</w:t>
      </w:r>
      <w:proofErr w:type="spellEnd"/>
      <w:r w:rsidR="00807D3A">
        <w:rPr>
          <w:rFonts w:ascii="Times New Roman" w:hAnsi="Times New Roman" w:cs="Times New Roman"/>
          <w:sz w:val="28"/>
          <w:szCs w:val="28"/>
        </w:rPr>
        <w:t xml:space="preserve"> района» на одну деревню ст</w:t>
      </w:r>
      <w:r w:rsidR="00170155">
        <w:rPr>
          <w:rFonts w:ascii="Times New Roman" w:hAnsi="Times New Roman" w:cs="Times New Roman"/>
          <w:sz w:val="28"/>
          <w:szCs w:val="28"/>
        </w:rPr>
        <w:t>ало больше!</w:t>
      </w:r>
    </w:p>
    <w:p w:rsidR="00F51463" w:rsidRDefault="00F5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463">
        <w:rPr>
          <w:rFonts w:ascii="Times New Roman" w:hAnsi="Times New Roman" w:cs="Times New Roman"/>
          <w:b/>
          <w:sz w:val="28"/>
          <w:szCs w:val="28"/>
        </w:rPr>
        <w:t>К юбилею железной дороги.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следующем 2020 году исполнится 150 лет участку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Виндаво-Рыбинской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дороги, сооружен</w:t>
      </w:r>
      <w:r w:rsidR="003D4111">
        <w:rPr>
          <w:rFonts w:ascii="Times New Roman" w:hAnsi="Times New Roman" w:cs="Times New Roman"/>
          <w:sz w:val="28"/>
          <w:szCs w:val="28"/>
        </w:rPr>
        <w:t>ному в 1870 году. Этот юбилей ко</w:t>
      </w:r>
      <w:r>
        <w:rPr>
          <w:rFonts w:ascii="Times New Roman" w:hAnsi="Times New Roman" w:cs="Times New Roman"/>
          <w:sz w:val="28"/>
          <w:szCs w:val="28"/>
        </w:rPr>
        <w:t>снется нескольких населённых пунктов нашего района, расположенных на ветке Рыбинск-Бологое</w:t>
      </w:r>
      <w:r w:rsidR="00AD41C2">
        <w:rPr>
          <w:rFonts w:ascii="Times New Roman" w:hAnsi="Times New Roman" w:cs="Times New Roman"/>
          <w:sz w:val="28"/>
          <w:szCs w:val="28"/>
        </w:rPr>
        <w:t xml:space="preserve">: станций Сонково, </w:t>
      </w:r>
      <w:proofErr w:type="spellStart"/>
      <w:r w:rsidR="00AD41C2">
        <w:rPr>
          <w:rFonts w:ascii="Times New Roman" w:hAnsi="Times New Roman" w:cs="Times New Roman"/>
          <w:sz w:val="28"/>
          <w:szCs w:val="28"/>
        </w:rPr>
        <w:t>Пищалкино</w:t>
      </w:r>
      <w:proofErr w:type="spellEnd"/>
      <w:r w:rsidR="00AD4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41C2">
        <w:rPr>
          <w:rFonts w:ascii="Times New Roman" w:hAnsi="Times New Roman" w:cs="Times New Roman"/>
          <w:sz w:val="28"/>
          <w:szCs w:val="28"/>
        </w:rPr>
        <w:t>Подобино</w:t>
      </w:r>
      <w:proofErr w:type="spellEnd"/>
      <w:r w:rsidR="00AD41C2">
        <w:rPr>
          <w:rFonts w:ascii="Times New Roman" w:hAnsi="Times New Roman" w:cs="Times New Roman"/>
          <w:sz w:val="28"/>
          <w:szCs w:val="28"/>
        </w:rPr>
        <w:t xml:space="preserve">, остановочных пунктов </w:t>
      </w:r>
      <w:proofErr w:type="spellStart"/>
      <w:r w:rsidR="00AD41C2">
        <w:rPr>
          <w:rFonts w:ascii="Times New Roman" w:hAnsi="Times New Roman" w:cs="Times New Roman"/>
          <w:sz w:val="28"/>
          <w:szCs w:val="28"/>
        </w:rPr>
        <w:t>Бокарёво</w:t>
      </w:r>
      <w:proofErr w:type="spellEnd"/>
      <w:r w:rsidR="00AD41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41C2">
        <w:rPr>
          <w:rFonts w:ascii="Times New Roman" w:hAnsi="Times New Roman" w:cs="Times New Roman"/>
          <w:sz w:val="28"/>
          <w:szCs w:val="28"/>
        </w:rPr>
        <w:t>Пунцево</w:t>
      </w:r>
      <w:proofErr w:type="spellEnd"/>
      <w:r w:rsidR="00AD41C2">
        <w:rPr>
          <w:rFonts w:ascii="Times New Roman" w:hAnsi="Times New Roman" w:cs="Times New Roman"/>
          <w:sz w:val="28"/>
          <w:szCs w:val="28"/>
        </w:rPr>
        <w:t>.</w:t>
      </w:r>
    </w:p>
    <w:p w:rsidR="00AD41C2" w:rsidRDefault="00AD4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Раньше через каждый километр (версту) находилась железнодорожная будка, которая служила и местом работы и домом путевого смотрителя. Каждая будка или казарма представляли собой отдельный населённый пункт. </w:t>
      </w:r>
    </w:p>
    <w:p w:rsidR="00AD41C2" w:rsidRDefault="00AD4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Предстоящему юбилею мы посвятили целый исследовательский проект. </w:t>
      </w:r>
      <w:r w:rsidR="00DF17F3">
        <w:rPr>
          <w:rFonts w:ascii="Times New Roman" w:hAnsi="Times New Roman" w:cs="Times New Roman"/>
          <w:sz w:val="28"/>
          <w:szCs w:val="28"/>
        </w:rPr>
        <w:t xml:space="preserve">Она из его частей – экспедиции по участку железной дороги. Первый наш маршрут лежал от станции Сонково Октябрьской железной дороги  до остановочного пункта </w:t>
      </w:r>
      <w:proofErr w:type="spellStart"/>
      <w:r w:rsidR="00DF17F3">
        <w:rPr>
          <w:rFonts w:ascii="Times New Roman" w:hAnsi="Times New Roman" w:cs="Times New Roman"/>
          <w:sz w:val="28"/>
          <w:szCs w:val="28"/>
        </w:rPr>
        <w:t>Пунцево</w:t>
      </w:r>
      <w:proofErr w:type="spellEnd"/>
      <w:r w:rsidR="00DF17F3">
        <w:rPr>
          <w:rFonts w:ascii="Times New Roman" w:hAnsi="Times New Roman" w:cs="Times New Roman"/>
          <w:sz w:val="28"/>
          <w:szCs w:val="28"/>
        </w:rPr>
        <w:t xml:space="preserve"> Северной железной дороги.</w:t>
      </w:r>
    </w:p>
    <w:p w:rsidR="00AB765E" w:rsidRDefault="00DF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Точка отсчета станции Сонково – 105-й километр от Рыбинска.</w:t>
      </w:r>
      <w:r w:rsidR="00A31D58">
        <w:rPr>
          <w:rFonts w:ascii="Times New Roman" w:hAnsi="Times New Roman" w:cs="Times New Roman"/>
          <w:sz w:val="28"/>
          <w:szCs w:val="28"/>
        </w:rPr>
        <w:t xml:space="preserve"> </w:t>
      </w:r>
      <w:r w:rsidR="00AB765E">
        <w:rPr>
          <w:rFonts w:ascii="Times New Roman" w:hAnsi="Times New Roman" w:cs="Times New Roman"/>
          <w:sz w:val="28"/>
          <w:szCs w:val="28"/>
        </w:rPr>
        <w:t xml:space="preserve">Затем через каждый километр следовали будки. </w:t>
      </w:r>
      <w:r>
        <w:rPr>
          <w:rFonts w:ascii="Times New Roman" w:hAnsi="Times New Roman" w:cs="Times New Roman"/>
          <w:sz w:val="28"/>
          <w:szCs w:val="28"/>
        </w:rPr>
        <w:t xml:space="preserve"> В народе каждая будка обычно называлась по фамилии путевого рабочего</w:t>
      </w:r>
      <w:r w:rsidR="00A31D58">
        <w:rPr>
          <w:rFonts w:ascii="Times New Roman" w:hAnsi="Times New Roman" w:cs="Times New Roman"/>
          <w:sz w:val="28"/>
          <w:szCs w:val="28"/>
        </w:rPr>
        <w:t xml:space="preserve">, живущего здесь. </w:t>
      </w:r>
      <w:r w:rsidR="00AB765E">
        <w:rPr>
          <w:rFonts w:ascii="Times New Roman" w:hAnsi="Times New Roman" w:cs="Times New Roman"/>
          <w:sz w:val="28"/>
          <w:szCs w:val="28"/>
        </w:rPr>
        <w:t xml:space="preserve">Все будки располагались на левой стороне дороги, окнами на юг. </w:t>
      </w:r>
      <w:r w:rsidR="00A31D58">
        <w:rPr>
          <w:rFonts w:ascii="Times New Roman" w:hAnsi="Times New Roman" w:cs="Times New Roman"/>
          <w:sz w:val="28"/>
          <w:szCs w:val="28"/>
        </w:rPr>
        <w:t xml:space="preserve">Некоторую информацию по этому участку пути нам помогли собрать жители поселка </w:t>
      </w:r>
      <w:r w:rsidR="00AA168F">
        <w:rPr>
          <w:rFonts w:ascii="Times New Roman" w:hAnsi="Times New Roman" w:cs="Times New Roman"/>
          <w:sz w:val="28"/>
          <w:szCs w:val="28"/>
        </w:rPr>
        <w:t xml:space="preserve">Сонково Т.А. </w:t>
      </w:r>
      <w:proofErr w:type="spellStart"/>
      <w:r w:rsidR="00AA168F">
        <w:rPr>
          <w:rFonts w:ascii="Times New Roman" w:hAnsi="Times New Roman" w:cs="Times New Roman"/>
          <w:sz w:val="28"/>
          <w:szCs w:val="28"/>
        </w:rPr>
        <w:t>Володченкова</w:t>
      </w:r>
      <w:proofErr w:type="spellEnd"/>
      <w:r w:rsidR="00AA168F">
        <w:rPr>
          <w:rFonts w:ascii="Times New Roman" w:hAnsi="Times New Roman" w:cs="Times New Roman"/>
          <w:sz w:val="28"/>
          <w:szCs w:val="28"/>
        </w:rPr>
        <w:t xml:space="preserve"> и Т.А</w:t>
      </w:r>
      <w:r w:rsidR="00A31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1D58">
        <w:rPr>
          <w:rFonts w:ascii="Times New Roman" w:hAnsi="Times New Roman" w:cs="Times New Roman"/>
          <w:sz w:val="28"/>
          <w:szCs w:val="28"/>
        </w:rPr>
        <w:t>Диль</w:t>
      </w:r>
      <w:proofErr w:type="spellEnd"/>
      <w:r w:rsidR="00A31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D58" w:rsidRDefault="00AB7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D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Движемся вдоль железнодорожного полотна, по с</w:t>
      </w:r>
      <w:r w:rsidR="005B43BB">
        <w:rPr>
          <w:rFonts w:ascii="Times New Roman" w:hAnsi="Times New Roman" w:cs="Times New Roman"/>
          <w:sz w:val="28"/>
          <w:szCs w:val="28"/>
        </w:rPr>
        <w:t>игналу штурмана делаем остановки</w:t>
      </w:r>
      <w:r>
        <w:rPr>
          <w:rFonts w:ascii="Times New Roman" w:hAnsi="Times New Roman" w:cs="Times New Roman"/>
          <w:sz w:val="28"/>
          <w:szCs w:val="28"/>
        </w:rPr>
        <w:t xml:space="preserve">. Машинисты проходящих составов приветливо машут нам рукой. </w:t>
      </w:r>
      <w:r w:rsidR="00A31D58">
        <w:rPr>
          <w:rFonts w:ascii="Times New Roman" w:hAnsi="Times New Roman" w:cs="Times New Roman"/>
          <w:sz w:val="28"/>
          <w:szCs w:val="28"/>
        </w:rPr>
        <w:t xml:space="preserve">Будка 104-й километр называлась по фамилии Алексея Глазунова. Об этом населенном пункте напоминают лишь несколько яблонь. Рядом с этим местом  проходит граница между Октябрьской и Северной железными дорогами. Будка 103-й километр – пока безымянная. </w:t>
      </w:r>
      <w:r w:rsidR="00DE4E73">
        <w:rPr>
          <w:rFonts w:ascii="Times New Roman" w:hAnsi="Times New Roman" w:cs="Times New Roman"/>
          <w:sz w:val="28"/>
          <w:szCs w:val="28"/>
        </w:rPr>
        <w:t xml:space="preserve">А будка Белякова (102-й километр)  прекратила своё существование, видимо, не так давно: видны следы построек, сохранились садовые растения. Недалеко от неё – мост </w:t>
      </w:r>
      <w:proofErr w:type="gramStart"/>
      <w:r w:rsidR="00DE4E7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DE4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E73">
        <w:rPr>
          <w:rFonts w:ascii="Times New Roman" w:hAnsi="Times New Roman" w:cs="Times New Roman"/>
          <w:sz w:val="28"/>
          <w:szCs w:val="28"/>
        </w:rPr>
        <w:t>Ляховский</w:t>
      </w:r>
      <w:proofErr w:type="gramEnd"/>
      <w:r w:rsidR="00DE4E73">
        <w:rPr>
          <w:rFonts w:ascii="Times New Roman" w:hAnsi="Times New Roman" w:cs="Times New Roman"/>
          <w:sz w:val="28"/>
          <w:szCs w:val="28"/>
        </w:rPr>
        <w:t xml:space="preserve"> ручей. Будка </w:t>
      </w:r>
      <w:proofErr w:type="spellStart"/>
      <w:r w:rsidR="00DE4E73">
        <w:rPr>
          <w:rFonts w:ascii="Times New Roman" w:hAnsi="Times New Roman" w:cs="Times New Roman"/>
          <w:sz w:val="28"/>
          <w:szCs w:val="28"/>
        </w:rPr>
        <w:t>Крыльцова</w:t>
      </w:r>
      <w:proofErr w:type="spellEnd"/>
      <w:r w:rsidR="00DE4E73">
        <w:rPr>
          <w:rFonts w:ascii="Times New Roman" w:hAnsi="Times New Roman" w:cs="Times New Roman"/>
          <w:sz w:val="28"/>
          <w:szCs w:val="28"/>
        </w:rPr>
        <w:t xml:space="preserve"> (101-й километр) существовала до 1994 года, её «хозяин» Константин Васильевич </w:t>
      </w:r>
      <w:proofErr w:type="spellStart"/>
      <w:r w:rsidR="00DE4E73">
        <w:rPr>
          <w:rFonts w:ascii="Times New Roman" w:hAnsi="Times New Roman" w:cs="Times New Roman"/>
          <w:sz w:val="28"/>
          <w:szCs w:val="28"/>
        </w:rPr>
        <w:t>Крыльцов</w:t>
      </w:r>
      <w:proofErr w:type="spellEnd"/>
      <w:r w:rsidR="00DE4E73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работал здесь бригадиром пути. </w:t>
      </w:r>
    </w:p>
    <w:p w:rsidR="00DE4E73" w:rsidRPr="00F51463" w:rsidRDefault="00DE4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вот – конечный пункт нашего маршрута – остановочный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расположенный на 100-м километре от Рыбинска. К сожалению, от этого железнодорожного разъезда ничего не</w:t>
      </w:r>
      <w:r w:rsidR="005B43BB">
        <w:rPr>
          <w:rFonts w:ascii="Times New Roman" w:hAnsi="Times New Roman" w:cs="Times New Roman"/>
          <w:sz w:val="28"/>
          <w:szCs w:val="28"/>
        </w:rPr>
        <w:t xml:space="preserve"> остал</w:t>
      </w:r>
      <w:r w:rsidR="002F143A">
        <w:rPr>
          <w:rFonts w:ascii="Times New Roman" w:hAnsi="Times New Roman" w:cs="Times New Roman"/>
          <w:sz w:val="28"/>
          <w:szCs w:val="28"/>
        </w:rPr>
        <w:t>ось, лишь следы бывших построек и остатки железнодорожной платформы.</w:t>
      </w:r>
      <w:r w:rsidR="005B43BB">
        <w:rPr>
          <w:rFonts w:ascii="Times New Roman" w:hAnsi="Times New Roman" w:cs="Times New Roman"/>
          <w:sz w:val="28"/>
          <w:szCs w:val="28"/>
        </w:rPr>
        <w:t xml:space="preserve"> А когда-то здесь были</w:t>
      </w:r>
      <w:r>
        <w:rPr>
          <w:rFonts w:ascii="Times New Roman" w:hAnsi="Times New Roman" w:cs="Times New Roman"/>
          <w:sz w:val="28"/>
          <w:szCs w:val="28"/>
        </w:rPr>
        <w:t xml:space="preserve"> несколько домов, красивый вокзал</w:t>
      </w:r>
      <w:r w:rsidR="00963B23">
        <w:rPr>
          <w:rFonts w:ascii="Times New Roman" w:hAnsi="Times New Roman" w:cs="Times New Roman"/>
          <w:sz w:val="28"/>
          <w:szCs w:val="28"/>
        </w:rPr>
        <w:t>. В годы войны этот разъезд</w:t>
      </w:r>
      <w:r>
        <w:rPr>
          <w:rFonts w:ascii="Times New Roman" w:hAnsi="Times New Roman" w:cs="Times New Roman"/>
          <w:sz w:val="28"/>
          <w:szCs w:val="28"/>
        </w:rPr>
        <w:t xml:space="preserve"> имел большое стратегическое значение, поэтому неоднократно подвергался налётам фаши</w:t>
      </w:r>
      <w:r w:rsidR="005B43BB">
        <w:rPr>
          <w:rFonts w:ascii="Times New Roman" w:hAnsi="Times New Roman" w:cs="Times New Roman"/>
          <w:sz w:val="28"/>
          <w:szCs w:val="28"/>
        </w:rPr>
        <w:t xml:space="preserve">стской авиации, до сих пор </w:t>
      </w:r>
      <w:r>
        <w:rPr>
          <w:rFonts w:ascii="Times New Roman" w:hAnsi="Times New Roman" w:cs="Times New Roman"/>
          <w:sz w:val="28"/>
          <w:szCs w:val="28"/>
        </w:rPr>
        <w:t xml:space="preserve"> видны воронки от разорвавшихся бомб.</w:t>
      </w:r>
      <w:r w:rsidR="006B4863">
        <w:rPr>
          <w:rFonts w:ascii="Times New Roman" w:hAnsi="Times New Roman" w:cs="Times New Roman"/>
          <w:sz w:val="28"/>
          <w:szCs w:val="28"/>
        </w:rPr>
        <w:t xml:space="preserve"> </w:t>
      </w:r>
      <w:r w:rsidR="00963B23">
        <w:rPr>
          <w:rFonts w:ascii="Times New Roman" w:hAnsi="Times New Roman" w:cs="Times New Roman"/>
          <w:sz w:val="28"/>
          <w:szCs w:val="28"/>
        </w:rPr>
        <w:t xml:space="preserve">Все пункты, которые мы прошли, в прошлом играли большую роль в обеспечении перевозок, поэтому сохранить о них память – главная задача нашего проекта. </w:t>
      </w:r>
    </w:p>
    <w:p w:rsidR="005B43BB" w:rsidRDefault="005B43BB" w:rsidP="005B4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155">
        <w:rPr>
          <w:rFonts w:ascii="Times New Roman" w:hAnsi="Times New Roman" w:cs="Times New Roman"/>
          <w:b/>
          <w:sz w:val="28"/>
          <w:szCs w:val="28"/>
        </w:rPr>
        <w:t xml:space="preserve">По речке </w:t>
      </w:r>
      <w:proofErr w:type="spellStart"/>
      <w:r w:rsidRPr="00170155">
        <w:rPr>
          <w:rFonts w:ascii="Times New Roman" w:hAnsi="Times New Roman" w:cs="Times New Roman"/>
          <w:b/>
          <w:sz w:val="28"/>
          <w:szCs w:val="28"/>
        </w:rPr>
        <w:t>Вздырихе</w:t>
      </w:r>
      <w:proofErr w:type="spellEnd"/>
      <w:r w:rsidRPr="001701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155">
        <w:rPr>
          <w:rFonts w:ascii="Times New Roman" w:hAnsi="Times New Roman" w:cs="Times New Roman"/>
          <w:sz w:val="28"/>
          <w:szCs w:val="28"/>
        </w:rPr>
        <w:t xml:space="preserve">Речка </w:t>
      </w:r>
      <w:proofErr w:type="spellStart"/>
      <w:r w:rsidRPr="00170155">
        <w:rPr>
          <w:rFonts w:ascii="Times New Roman" w:hAnsi="Times New Roman" w:cs="Times New Roman"/>
          <w:sz w:val="28"/>
          <w:szCs w:val="28"/>
        </w:rPr>
        <w:t>Вздыриха</w:t>
      </w:r>
      <w:proofErr w:type="spellEnd"/>
      <w:r w:rsidRPr="00170155">
        <w:rPr>
          <w:rFonts w:ascii="Times New Roman" w:hAnsi="Times New Roman" w:cs="Times New Roman"/>
          <w:sz w:val="28"/>
          <w:szCs w:val="28"/>
        </w:rPr>
        <w:t xml:space="preserve"> – левый приток реки </w:t>
      </w:r>
      <w:proofErr w:type="spellStart"/>
      <w:r w:rsidRPr="00170155">
        <w:rPr>
          <w:rFonts w:ascii="Times New Roman" w:hAnsi="Times New Roman" w:cs="Times New Roman"/>
          <w:sz w:val="28"/>
          <w:szCs w:val="28"/>
        </w:rPr>
        <w:t>Корожечны</w:t>
      </w:r>
      <w:proofErr w:type="spellEnd"/>
      <w:r w:rsidRPr="00170155">
        <w:rPr>
          <w:rFonts w:ascii="Times New Roman" w:hAnsi="Times New Roman" w:cs="Times New Roman"/>
          <w:sz w:val="28"/>
          <w:szCs w:val="28"/>
        </w:rPr>
        <w:t>, впадает в неё недалеко от деревни Вепрь.</w:t>
      </w:r>
      <w:r>
        <w:rPr>
          <w:rFonts w:ascii="Times New Roman" w:hAnsi="Times New Roman" w:cs="Times New Roman"/>
          <w:sz w:val="28"/>
          <w:szCs w:val="28"/>
        </w:rPr>
        <w:t xml:space="preserve"> В предыдущие экспедиции ребята из нашего центра исследовали населённые пункты, расположенные в долине речки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Вздырихи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Рогово,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несуществующие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Лунцино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на этот раз наш маршрут лежал в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лежащую на высоком правом речном берегу. </w:t>
      </w:r>
    </w:p>
    <w:p w:rsidR="005B43BB" w:rsidRDefault="005B43BB" w:rsidP="005B4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узкому мостику, сооруженному из трех обтесанных брёвен, перебираемся через речку в деревню. Под нами – ощутимое течение реки,  жёлтые  кувшинки,  плещущаяся рыба. По обширной речной пойме поднимаемся на холм. Какое красивое здесь место! Но и эта деревня разделила участь многих российских селений: жизнь здесь замирает.</w:t>
      </w:r>
    </w:p>
    <w:p w:rsidR="001369C5" w:rsidRDefault="005B4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Уроженка деревни Зинаида Алексеевна – представительница большого крестьянского </w:t>
      </w:r>
      <w:r w:rsidR="003123B4">
        <w:rPr>
          <w:rFonts w:ascii="Times New Roman" w:hAnsi="Times New Roman" w:cs="Times New Roman"/>
          <w:sz w:val="28"/>
          <w:szCs w:val="28"/>
        </w:rPr>
        <w:t>рода Дементьевых, охотно поделилась</w:t>
      </w:r>
      <w:r>
        <w:rPr>
          <w:rFonts w:ascii="Times New Roman" w:hAnsi="Times New Roman" w:cs="Times New Roman"/>
          <w:sz w:val="28"/>
          <w:szCs w:val="28"/>
        </w:rPr>
        <w:t xml:space="preserve"> своими воспоминаниями. Мы узнали от неё много интересных сведений.</w:t>
      </w:r>
      <w:r w:rsidR="00963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сохранилось немало своеобразных этнографических элементов, и прежде всего – необычные </w:t>
      </w:r>
      <w:r w:rsidR="006B4863">
        <w:rPr>
          <w:rFonts w:ascii="Times New Roman" w:hAnsi="Times New Roman" w:cs="Times New Roman"/>
          <w:sz w:val="28"/>
          <w:szCs w:val="28"/>
        </w:rPr>
        <w:t>наличники домов.</w:t>
      </w:r>
    </w:p>
    <w:p w:rsidR="00ED4179" w:rsidRDefault="0013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Наши экспедиции – это не только исследования, но и дух товарищества и взаимопомощи, это шутки на привалах и дым походного костра, это «золотые ключи», которые дарит нам Галина Владимировна, открывая дверь в познание нашего края, и которые мы бережно храним </w:t>
      </w:r>
      <w:r w:rsidR="00ED4179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 xml:space="preserve">до очередной экспедиции. </w:t>
      </w:r>
    </w:p>
    <w:p w:rsidR="001369C5" w:rsidRDefault="00ED4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69C5">
        <w:rPr>
          <w:rFonts w:ascii="Times New Roman" w:hAnsi="Times New Roman" w:cs="Times New Roman"/>
          <w:sz w:val="28"/>
          <w:szCs w:val="28"/>
        </w:rPr>
        <w:t>Но самое главное – это осознание того, насколько интересен наш родной край, это чувство гордости за принадлежность</w:t>
      </w:r>
      <w:r>
        <w:rPr>
          <w:rFonts w:ascii="Times New Roman" w:hAnsi="Times New Roman" w:cs="Times New Roman"/>
          <w:sz w:val="28"/>
          <w:szCs w:val="28"/>
        </w:rPr>
        <w:t xml:space="preserve"> к нашей древней</w:t>
      </w:r>
      <w:r w:rsidR="00BD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773">
        <w:rPr>
          <w:rFonts w:ascii="Times New Roman" w:hAnsi="Times New Roman" w:cs="Times New Roman"/>
          <w:sz w:val="28"/>
          <w:szCs w:val="28"/>
        </w:rPr>
        <w:t>сонковской</w:t>
      </w:r>
      <w:proofErr w:type="spellEnd"/>
      <w:r w:rsidR="00BD0773">
        <w:rPr>
          <w:rFonts w:ascii="Times New Roman" w:hAnsi="Times New Roman" w:cs="Times New Roman"/>
          <w:sz w:val="28"/>
          <w:szCs w:val="28"/>
        </w:rPr>
        <w:t xml:space="preserve"> земле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773" w:rsidRDefault="00BD0773" w:rsidP="00BD077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Юлия ПАХОМОВА,</w:t>
      </w:r>
    </w:p>
    <w:p w:rsidR="00BD0773" w:rsidRDefault="00BD0773" w:rsidP="00BD077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Елизавета ЗАРУДНЕВА,</w:t>
      </w:r>
    </w:p>
    <w:p w:rsidR="00BD0773" w:rsidRPr="00BD0773" w:rsidRDefault="00BD0773" w:rsidP="00BD077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Совета краеведческого центра «Истоки»</w:t>
      </w:r>
    </w:p>
    <w:p w:rsidR="001369C5" w:rsidRPr="00C83AF0" w:rsidRDefault="00C6118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318135</wp:posOffset>
            </wp:positionV>
            <wp:extent cx="2635250" cy="1981200"/>
            <wp:effectExtent l="19050" t="0" r="0" b="0"/>
            <wp:wrapTight wrapText="bothSides">
              <wp:wrapPolygon edited="0">
                <wp:start x="-156" y="0"/>
                <wp:lineTo x="-156" y="21392"/>
                <wp:lineTo x="21548" y="21392"/>
                <wp:lineTo x="21548" y="0"/>
                <wp:lineTo x="-156" y="0"/>
              </wp:wrapPolygon>
            </wp:wrapTight>
            <wp:docPr id="4" name="Рисунок 4" descr="D:\Моя Папка\Газета\ДОРОГАМИ\IMG_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Папка\Газета\ДОРОГАМИ\IMG_08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2680335</wp:posOffset>
            </wp:positionV>
            <wp:extent cx="2635250" cy="1981200"/>
            <wp:effectExtent l="19050" t="0" r="0" b="0"/>
            <wp:wrapTight wrapText="bothSides">
              <wp:wrapPolygon edited="0">
                <wp:start x="-156" y="0"/>
                <wp:lineTo x="-156" y="21392"/>
                <wp:lineTo x="21548" y="21392"/>
                <wp:lineTo x="21548" y="0"/>
                <wp:lineTo x="-156" y="0"/>
              </wp:wrapPolygon>
            </wp:wrapTight>
            <wp:docPr id="3" name="Рисунок 3" descr="D:\Моя Папка\Газета\ДОРОГАМИ\IMG_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я Папка\Газета\ДОРОГАМИ\IMG_0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2616835</wp:posOffset>
            </wp:positionV>
            <wp:extent cx="2635250" cy="1981200"/>
            <wp:effectExtent l="19050" t="0" r="0" b="0"/>
            <wp:wrapTight wrapText="bothSides">
              <wp:wrapPolygon edited="0">
                <wp:start x="-156" y="0"/>
                <wp:lineTo x="-156" y="21392"/>
                <wp:lineTo x="21548" y="21392"/>
                <wp:lineTo x="21548" y="0"/>
                <wp:lineTo x="-156" y="0"/>
              </wp:wrapPolygon>
            </wp:wrapTight>
            <wp:docPr id="2" name="Рисунок 2" descr="D:\Моя Папка\Газета\ДОРОГАМИ\IMG_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Папка\Газета\ДОРОГАМИ\IMG_0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318135</wp:posOffset>
            </wp:positionV>
            <wp:extent cx="2633345" cy="1974850"/>
            <wp:effectExtent l="19050" t="0" r="0" b="0"/>
            <wp:wrapTight wrapText="bothSides">
              <wp:wrapPolygon edited="0">
                <wp:start x="-156" y="0"/>
                <wp:lineTo x="-156" y="21461"/>
                <wp:lineTo x="21564" y="21461"/>
                <wp:lineTo x="21564" y="0"/>
                <wp:lineTo x="-156" y="0"/>
              </wp:wrapPolygon>
            </wp:wrapTight>
            <wp:docPr id="1" name="Рисунок 1" descr="D:\Моя Папка\Газета\ДОРОГАМИ\IMG_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Газета\ДОРОГАМИ\IMG_05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69C5" w:rsidRPr="00C83AF0" w:rsidSect="009C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67DB"/>
    <w:rsid w:val="00030EA9"/>
    <w:rsid w:val="000544A7"/>
    <w:rsid w:val="000F2E8A"/>
    <w:rsid w:val="001369C5"/>
    <w:rsid w:val="001606DF"/>
    <w:rsid w:val="00170155"/>
    <w:rsid w:val="001A1249"/>
    <w:rsid w:val="001D520E"/>
    <w:rsid w:val="00242867"/>
    <w:rsid w:val="002B46C4"/>
    <w:rsid w:val="002F143A"/>
    <w:rsid w:val="003123B4"/>
    <w:rsid w:val="003D4111"/>
    <w:rsid w:val="005B43BB"/>
    <w:rsid w:val="005E1E75"/>
    <w:rsid w:val="005E4B79"/>
    <w:rsid w:val="006B4863"/>
    <w:rsid w:val="006E2E5D"/>
    <w:rsid w:val="00741E80"/>
    <w:rsid w:val="007D7F61"/>
    <w:rsid w:val="00807D3A"/>
    <w:rsid w:val="00867ED8"/>
    <w:rsid w:val="00963B23"/>
    <w:rsid w:val="009C0A92"/>
    <w:rsid w:val="009C6EB6"/>
    <w:rsid w:val="009D1A76"/>
    <w:rsid w:val="00A11A30"/>
    <w:rsid w:val="00A31D58"/>
    <w:rsid w:val="00A4107B"/>
    <w:rsid w:val="00A5097D"/>
    <w:rsid w:val="00AA168F"/>
    <w:rsid w:val="00AB765E"/>
    <w:rsid w:val="00AD41C2"/>
    <w:rsid w:val="00B63D87"/>
    <w:rsid w:val="00BB76F6"/>
    <w:rsid w:val="00BD0773"/>
    <w:rsid w:val="00C26D8D"/>
    <w:rsid w:val="00C6118A"/>
    <w:rsid w:val="00C83AF0"/>
    <w:rsid w:val="00C867DB"/>
    <w:rsid w:val="00D13F49"/>
    <w:rsid w:val="00D825EC"/>
    <w:rsid w:val="00DE4E73"/>
    <w:rsid w:val="00DF17F3"/>
    <w:rsid w:val="00DF6CFF"/>
    <w:rsid w:val="00ED4179"/>
    <w:rsid w:val="00F51463"/>
    <w:rsid w:val="00F97423"/>
    <w:rsid w:val="00FF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7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2019-06-13T06:58:00Z</dcterms:created>
  <dcterms:modified xsi:type="dcterms:W3CDTF">2019-08-20T14:04:00Z</dcterms:modified>
</cp:coreProperties>
</file>