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61" w:rsidRDefault="00187361" w:rsidP="00187361">
      <w:pPr>
        <w:pStyle w:val="a3"/>
        <w:rPr>
          <w:b/>
          <w:bCs/>
          <w:sz w:val="24"/>
          <w:szCs w:val="24"/>
        </w:rPr>
      </w:pPr>
    </w:p>
    <w:p w:rsidR="00187361" w:rsidRDefault="00187361" w:rsidP="00187361">
      <w:pPr>
        <w:pStyle w:val="a3"/>
        <w:rPr>
          <w:b/>
          <w:bCs/>
          <w:sz w:val="24"/>
          <w:szCs w:val="24"/>
        </w:rPr>
      </w:pPr>
    </w:p>
    <w:p w:rsidR="00187361" w:rsidRDefault="00187361" w:rsidP="00187361">
      <w:pPr>
        <w:pStyle w:val="a3"/>
        <w:rPr>
          <w:b/>
          <w:bCs/>
          <w:sz w:val="24"/>
          <w:szCs w:val="24"/>
        </w:rPr>
      </w:pPr>
    </w:p>
    <w:p w:rsidR="00187361" w:rsidRDefault="00187361" w:rsidP="00187361">
      <w:pPr>
        <w:pStyle w:val="a3"/>
        <w:rPr>
          <w:b/>
          <w:bCs/>
          <w:sz w:val="24"/>
          <w:szCs w:val="24"/>
        </w:rPr>
      </w:pPr>
    </w:p>
    <w:p w:rsidR="00187361" w:rsidRDefault="00187361" w:rsidP="00187361">
      <w:pPr>
        <w:pStyle w:val="a3"/>
        <w:rPr>
          <w:b/>
          <w:bCs/>
          <w:sz w:val="24"/>
          <w:szCs w:val="24"/>
        </w:rPr>
      </w:pPr>
    </w:p>
    <w:p w:rsidR="00187361" w:rsidRDefault="00187361" w:rsidP="00187361">
      <w:pPr>
        <w:pStyle w:val="a3"/>
        <w:rPr>
          <w:b/>
          <w:bCs/>
          <w:sz w:val="24"/>
          <w:szCs w:val="24"/>
        </w:rPr>
      </w:pPr>
    </w:p>
    <w:p w:rsidR="00187361" w:rsidRDefault="00187361" w:rsidP="00187361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Сонковского района  </w:t>
      </w:r>
      <w:r>
        <w:rPr>
          <w:sz w:val="24"/>
          <w:szCs w:val="24"/>
        </w:rPr>
        <w:t>приобретет четыре  жилых помещения  для предоставления  детям-сиротам, детям, оставшимся без попечения родителей, и детям, находящимся под опекой (попечительством) по цене 588150 рублей в п. Сонково Тверской области.</w:t>
      </w:r>
    </w:p>
    <w:p w:rsidR="00187361" w:rsidRDefault="00187361" w:rsidP="00187361">
      <w:pPr>
        <w:pStyle w:val="a5"/>
        <w:tabs>
          <w:tab w:val="clear" w:pos="1980"/>
          <w:tab w:val="left" w:pos="360"/>
        </w:tabs>
        <w:spacing w:before="120" w:after="120"/>
        <w:ind w:left="0" w:firstLine="0"/>
      </w:pPr>
      <w:r>
        <w:rPr>
          <w:b/>
          <w:iCs/>
        </w:rPr>
        <w:t xml:space="preserve">Условия приобретения: </w:t>
      </w:r>
      <w:r>
        <w:t xml:space="preserve">на момент передачи квартиры должна отсутствовать задолженность по оплате за  жилищные, коммунальные и иные услуги. </w:t>
      </w:r>
    </w:p>
    <w:p w:rsidR="00187361" w:rsidRPr="00187361" w:rsidRDefault="00187361" w:rsidP="00187361">
      <w:pPr>
        <w:pStyle w:val="a5"/>
        <w:tabs>
          <w:tab w:val="clear" w:pos="1980"/>
          <w:tab w:val="left" w:pos="360"/>
        </w:tabs>
        <w:ind w:left="0" w:firstLine="0"/>
        <w:rPr>
          <w:bCs/>
        </w:rPr>
      </w:pPr>
      <w:r w:rsidRPr="00187361">
        <w:rPr>
          <w:b/>
          <w:bCs/>
        </w:rPr>
        <w:t xml:space="preserve"> </w:t>
      </w:r>
      <w:r w:rsidRPr="00187361">
        <w:rPr>
          <w:bCs/>
        </w:rPr>
        <w:t>Общая площадь жилого помещения не менее 28 квадратных метров. Количество комнат – не менее одной.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>Жилое помещение  должно быть обеспечено инженерными системами (электроснабжения, холодное водоснабжение, водоотведение,  отопление).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 xml:space="preserve">Помещение должно быть пригодным для проживания граждан и отвечать требованиям установленным «Положением о признании помещений жилыми, жилого помещения непригодным для проживания и многоквартирного дома аварийным и подлежащим сносу или 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>Реконструкции», утвержденным Постановлением Правительства РФ от 28.01.2006г №47: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>-потолки, станы и полы должны иметь восстановленное защитно-отделочное покрытие без повреждений, дощатые полы должны быть окрашены;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>-исправное санитарно-техническое оборудование и инженерные системы, подключенные ко всем проектным  коммуникациям;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>-оконные проемы должны иметь остекление без повреждений;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>-отсутствие повреждений дверей и наличие исправных замков с комплектом ключей.</w:t>
      </w:r>
    </w:p>
    <w:p w:rsidR="00187361" w:rsidRDefault="00187361" w:rsidP="00187361">
      <w:pPr>
        <w:pStyle w:val="a5"/>
        <w:tabs>
          <w:tab w:val="left" w:pos="360"/>
        </w:tabs>
        <w:ind w:left="0" w:firstLine="0"/>
        <w:rPr>
          <w:bCs/>
        </w:rPr>
      </w:pPr>
      <w:r>
        <w:rPr>
          <w:bCs/>
        </w:rPr>
        <w:t>В соответствии с требованиями Жилищного Кодекса РФ все имеющие место переустройства и (или) перепланировки жилого помещения (квартиры) должны быть согласованы и оформлены в установленном порядке.</w:t>
      </w:r>
    </w:p>
    <w:p w:rsidR="00187361" w:rsidRDefault="00187361" w:rsidP="00187361">
      <w:pPr>
        <w:pStyle w:val="a5"/>
        <w:tabs>
          <w:tab w:val="left" w:pos="360"/>
        </w:tabs>
        <w:ind w:left="0" w:firstLine="0"/>
      </w:pPr>
      <w:r>
        <w:rPr>
          <w:bCs/>
        </w:rPr>
        <w:t xml:space="preserve"> На жилое помещение обязательно  наличие следующих документов:</w:t>
      </w:r>
    </w:p>
    <w:p w:rsidR="00187361" w:rsidRDefault="00187361" w:rsidP="00187361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кадастровый паспорт, технический паспорт на приобретаемое жилье,     </w:t>
      </w:r>
    </w:p>
    <w:p w:rsidR="00187361" w:rsidRDefault="00187361" w:rsidP="00187361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-правоустанавливающие документы,</w:t>
      </w:r>
    </w:p>
    <w:p w:rsidR="00187361" w:rsidRDefault="00187361" w:rsidP="00187361">
      <w:pPr>
        <w:pStyle w:val="a5"/>
        <w:tabs>
          <w:tab w:val="left" w:pos="360"/>
        </w:tabs>
        <w:ind w:left="360" w:firstLine="0"/>
      </w:pPr>
      <w:r>
        <w:t>- свидетельство о государственной регистрации права.</w:t>
      </w:r>
    </w:p>
    <w:p w:rsidR="00187361" w:rsidRDefault="00187361" w:rsidP="00187361">
      <w:pPr>
        <w:pStyle w:val="a5"/>
        <w:tabs>
          <w:tab w:val="left" w:pos="360"/>
        </w:tabs>
        <w:ind w:left="360" w:firstLine="0"/>
      </w:pPr>
    </w:p>
    <w:p w:rsidR="00187361" w:rsidRDefault="00187361" w:rsidP="00187361">
      <w:pPr>
        <w:pStyle w:val="a5"/>
        <w:tabs>
          <w:tab w:val="left" w:pos="360"/>
        </w:tabs>
        <w:ind w:left="360" w:firstLine="0"/>
      </w:pPr>
      <w:r w:rsidRPr="00187361">
        <w:t xml:space="preserve"> </w:t>
      </w:r>
      <w:r>
        <w:t xml:space="preserve">В жилом помещении  не должно  быть зарегистрированных граждан. </w:t>
      </w:r>
    </w:p>
    <w:p w:rsidR="00187361" w:rsidRDefault="00187361" w:rsidP="00187361">
      <w:pPr>
        <w:pStyle w:val="a5"/>
        <w:tabs>
          <w:tab w:val="left" w:pos="360"/>
        </w:tabs>
        <w:ind w:left="360" w:firstLine="0"/>
      </w:pPr>
      <w:r>
        <w:t xml:space="preserve">Жилое помещение  не должно быть </w:t>
      </w:r>
      <w:proofErr w:type="gramStart"/>
      <w:r>
        <w:t>обременены</w:t>
      </w:r>
      <w:proofErr w:type="gramEnd"/>
      <w:r>
        <w:t xml:space="preserve"> правами третьих лиц.</w:t>
      </w:r>
    </w:p>
    <w:p w:rsidR="00187361" w:rsidRDefault="00187361" w:rsidP="001873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Приемка жилого помещения осуществляется путем его внутреннего осмотра перед заключением муниципального контракта с подписанием двустороннего акта приема-передачи.</w:t>
      </w:r>
    </w:p>
    <w:p w:rsidR="00187361" w:rsidRDefault="00187361" w:rsidP="00187361">
      <w:pPr>
        <w:pStyle w:val="a5"/>
        <w:tabs>
          <w:tab w:val="left" w:pos="0"/>
          <w:tab w:val="left" w:pos="900"/>
        </w:tabs>
        <w:spacing w:before="120" w:after="120"/>
        <w:ind w:left="0" w:firstLine="0"/>
      </w:pPr>
      <w:r>
        <w:t xml:space="preserve">В случае предложения Продавцом жилого помещения, площадь которого превышает </w:t>
      </w:r>
      <w:r w:rsidRPr="00187361">
        <w:t>28м</w:t>
      </w:r>
      <w:r>
        <w:t xml:space="preserve"> </w:t>
      </w:r>
      <w:r>
        <w:rPr>
          <w:vertAlign w:val="superscript"/>
        </w:rPr>
        <w:t xml:space="preserve">2 </w:t>
      </w:r>
      <w:r>
        <w:t xml:space="preserve">   - площадь превышения не оплачивается. </w:t>
      </w:r>
    </w:p>
    <w:p w:rsidR="00187361" w:rsidRDefault="00187361" w:rsidP="00187361">
      <w:pPr>
        <w:pStyle w:val="a5"/>
        <w:tabs>
          <w:tab w:val="left" w:pos="0"/>
          <w:tab w:val="left" w:pos="900"/>
        </w:tabs>
        <w:spacing w:before="120" w:after="120"/>
        <w:ind w:left="0" w:firstLine="0"/>
      </w:pPr>
      <w:r>
        <w:t xml:space="preserve">Подробнее с условиями  приобретения жилых помещений можно ознакомиться в администрации района по адресу: п. Сонково пр. Ленина, д. 24, </w:t>
      </w:r>
    </w:p>
    <w:p w:rsidR="00187361" w:rsidRDefault="00187361" w:rsidP="00187361">
      <w:pPr>
        <w:pStyle w:val="a5"/>
        <w:tabs>
          <w:tab w:val="left" w:pos="0"/>
          <w:tab w:val="left" w:pos="900"/>
        </w:tabs>
        <w:spacing w:before="120" w:after="120"/>
        <w:ind w:left="0" w:firstLine="0"/>
        <w:rPr>
          <w:b/>
        </w:rPr>
      </w:pPr>
      <w:r>
        <w:t>телефон для справок: 8 48 246 2 14 54  или  2 14 03</w:t>
      </w:r>
    </w:p>
    <w:p w:rsidR="00E7326F" w:rsidRDefault="00E7326F"/>
    <w:sectPr w:rsidR="00E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677E"/>
    <w:multiLevelType w:val="hybridMultilevel"/>
    <w:tmpl w:val="67E8B36A"/>
    <w:lvl w:ilvl="0" w:tplc="8BEC50FA">
      <w:start w:val="1"/>
      <w:numFmt w:val="decimal"/>
      <w:lvlText w:val="%1."/>
      <w:lvlJc w:val="left"/>
      <w:pPr>
        <w:ind w:left="163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87361"/>
    <w:rsid w:val="00187361"/>
    <w:rsid w:val="007E714F"/>
    <w:rsid w:val="00E7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736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ункт"/>
    <w:basedOn w:val="a"/>
    <w:rsid w:val="0018736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2012-07-12T04:14:00Z</dcterms:created>
  <dcterms:modified xsi:type="dcterms:W3CDTF">2012-07-12T04:28:00Z</dcterms:modified>
</cp:coreProperties>
</file>