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2A" w:rsidRPr="00724335" w:rsidRDefault="007D532A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724335">
        <w:rPr>
          <w:b w:val="0"/>
          <w:sz w:val="24"/>
          <w:szCs w:val="24"/>
        </w:rPr>
        <w:t xml:space="preserve">АДМИНИСТРАЦИЯ СОНКОВСКОГО РАЙОНА </w:t>
      </w:r>
    </w:p>
    <w:p w:rsidR="007D532A" w:rsidRPr="00724335" w:rsidRDefault="009E0BC4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Тверская область</w:t>
      </w:r>
    </w:p>
    <w:p w:rsidR="007D532A" w:rsidRDefault="007D532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E0BC4" w:rsidRPr="00724335" w:rsidRDefault="009E0BC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D532A" w:rsidRPr="00724335" w:rsidRDefault="00A25362">
      <w:pPr>
        <w:pStyle w:val="ConsPlusTitle"/>
        <w:widowControl/>
        <w:jc w:val="center"/>
        <w:rPr>
          <w:b w:val="0"/>
          <w:sz w:val="24"/>
          <w:szCs w:val="24"/>
        </w:rPr>
      </w:pPr>
      <w:r w:rsidRPr="00724335">
        <w:rPr>
          <w:b w:val="0"/>
          <w:sz w:val="24"/>
          <w:szCs w:val="24"/>
        </w:rPr>
        <w:t>ПОСТАНОВЛЕНИЕ</w:t>
      </w:r>
    </w:p>
    <w:p w:rsidR="007D532A" w:rsidRDefault="007D532A">
      <w:pPr>
        <w:pStyle w:val="ConsPlusTitle"/>
        <w:widowControl/>
        <w:rPr>
          <w:b w:val="0"/>
          <w:sz w:val="24"/>
          <w:szCs w:val="24"/>
        </w:rPr>
      </w:pPr>
    </w:p>
    <w:p w:rsidR="009E0BC4" w:rsidRPr="00724335" w:rsidRDefault="009E0BC4">
      <w:pPr>
        <w:pStyle w:val="ConsPlusTitle"/>
        <w:widowControl/>
        <w:rPr>
          <w:b w:val="0"/>
          <w:sz w:val="24"/>
          <w:szCs w:val="24"/>
        </w:rPr>
      </w:pPr>
    </w:p>
    <w:p w:rsidR="007D532A" w:rsidRPr="004A6B5E" w:rsidRDefault="009E0BC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13.02.</w:t>
      </w:r>
      <w:r w:rsidR="00A25362" w:rsidRPr="00724335">
        <w:rPr>
          <w:b w:val="0"/>
          <w:sz w:val="24"/>
          <w:szCs w:val="24"/>
        </w:rPr>
        <w:t>2020</w:t>
      </w:r>
      <w:r w:rsidR="007D532A" w:rsidRPr="00724335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 xml:space="preserve">       </w:t>
      </w:r>
      <w:r w:rsidR="007D532A" w:rsidRPr="00724335">
        <w:rPr>
          <w:b w:val="0"/>
          <w:sz w:val="24"/>
          <w:szCs w:val="24"/>
        </w:rPr>
        <w:t xml:space="preserve"> п. Сонково                  </w:t>
      </w:r>
      <w:r>
        <w:rPr>
          <w:b w:val="0"/>
          <w:sz w:val="24"/>
          <w:szCs w:val="24"/>
        </w:rPr>
        <w:t xml:space="preserve">                                    № 25</w:t>
      </w:r>
      <w:r w:rsidR="00A25362" w:rsidRPr="00724335">
        <w:rPr>
          <w:b w:val="0"/>
          <w:sz w:val="24"/>
          <w:szCs w:val="24"/>
        </w:rPr>
        <w:t>-па</w:t>
      </w:r>
    </w:p>
    <w:p w:rsidR="007D532A" w:rsidRDefault="007D532A">
      <w:pPr>
        <w:pStyle w:val="ConsPlusTitle"/>
        <w:widowControl/>
        <w:jc w:val="center"/>
        <w:rPr>
          <w:sz w:val="24"/>
          <w:szCs w:val="24"/>
        </w:rPr>
      </w:pPr>
    </w:p>
    <w:p w:rsidR="009E0BC4" w:rsidRDefault="009E0BC4">
      <w:pPr>
        <w:pStyle w:val="ConsPlusTitle"/>
        <w:widowControl/>
        <w:jc w:val="center"/>
        <w:rPr>
          <w:sz w:val="24"/>
          <w:szCs w:val="24"/>
        </w:rPr>
      </w:pPr>
    </w:p>
    <w:p w:rsidR="00C87D73" w:rsidRDefault="00C87D73" w:rsidP="00C87D7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</w:t>
      </w:r>
      <w:r w:rsidRPr="004A0237">
        <w:rPr>
          <w:b w:val="0"/>
          <w:sz w:val="24"/>
          <w:szCs w:val="24"/>
        </w:rPr>
        <w:t>утверждении План</w:t>
      </w:r>
      <w:r w:rsidR="00A25362">
        <w:rPr>
          <w:b w:val="0"/>
          <w:sz w:val="24"/>
          <w:szCs w:val="24"/>
        </w:rPr>
        <w:t>а</w:t>
      </w:r>
      <w:r w:rsidRPr="004A0237">
        <w:rPr>
          <w:b w:val="0"/>
          <w:sz w:val="24"/>
          <w:szCs w:val="24"/>
        </w:rPr>
        <w:t xml:space="preserve"> мероприятий, </w:t>
      </w:r>
    </w:p>
    <w:p w:rsidR="00C87D73" w:rsidRDefault="00C87D73" w:rsidP="00C87D73">
      <w:pPr>
        <w:pStyle w:val="ConsPlusTitle"/>
        <w:widowControl/>
        <w:rPr>
          <w:b w:val="0"/>
          <w:sz w:val="24"/>
          <w:szCs w:val="24"/>
        </w:rPr>
      </w:pPr>
      <w:proofErr w:type="gramStart"/>
      <w:r w:rsidRPr="004A0237">
        <w:rPr>
          <w:b w:val="0"/>
          <w:sz w:val="24"/>
          <w:szCs w:val="24"/>
        </w:rPr>
        <w:t>направленных</w:t>
      </w:r>
      <w:proofErr w:type="gramEnd"/>
      <w:r w:rsidRPr="004A0237">
        <w:rPr>
          <w:b w:val="0"/>
          <w:sz w:val="24"/>
          <w:szCs w:val="24"/>
        </w:rPr>
        <w:t xml:space="preserve"> на мобилизацию налоговых </w:t>
      </w:r>
    </w:p>
    <w:p w:rsidR="00C87D73" w:rsidRDefault="00C87D73" w:rsidP="00C87D73">
      <w:pPr>
        <w:pStyle w:val="ConsPlusTitle"/>
        <w:widowControl/>
        <w:rPr>
          <w:b w:val="0"/>
          <w:sz w:val="24"/>
          <w:szCs w:val="24"/>
        </w:rPr>
      </w:pPr>
      <w:r w:rsidRPr="004A0237">
        <w:rPr>
          <w:b w:val="0"/>
          <w:sz w:val="24"/>
          <w:szCs w:val="24"/>
        </w:rPr>
        <w:t xml:space="preserve">и неналоговых доходов </w:t>
      </w:r>
      <w:proofErr w:type="gramStart"/>
      <w:r w:rsidRPr="004A0237">
        <w:rPr>
          <w:b w:val="0"/>
          <w:sz w:val="24"/>
          <w:szCs w:val="24"/>
        </w:rPr>
        <w:t>муниципального</w:t>
      </w:r>
      <w:proofErr w:type="gramEnd"/>
      <w:r w:rsidRPr="004A0237">
        <w:rPr>
          <w:b w:val="0"/>
          <w:sz w:val="24"/>
          <w:szCs w:val="24"/>
        </w:rPr>
        <w:t xml:space="preserve"> </w:t>
      </w:r>
    </w:p>
    <w:p w:rsidR="00C87D73" w:rsidRDefault="00C87D73" w:rsidP="00C87D73">
      <w:pPr>
        <w:pStyle w:val="ConsPlusTitle"/>
        <w:widowControl/>
        <w:rPr>
          <w:b w:val="0"/>
          <w:sz w:val="24"/>
          <w:szCs w:val="24"/>
        </w:rPr>
      </w:pPr>
      <w:r w:rsidRPr="004A0237">
        <w:rPr>
          <w:b w:val="0"/>
          <w:sz w:val="24"/>
          <w:szCs w:val="24"/>
        </w:rPr>
        <w:t xml:space="preserve">образования Сонковский район Тверской области </w:t>
      </w:r>
    </w:p>
    <w:p w:rsidR="00C87D73" w:rsidRPr="004A0237" w:rsidRDefault="00C87D73" w:rsidP="00C87D73">
      <w:pPr>
        <w:pStyle w:val="ConsPlusTitle"/>
        <w:widowControl/>
        <w:rPr>
          <w:b w:val="0"/>
          <w:sz w:val="24"/>
          <w:szCs w:val="24"/>
        </w:rPr>
      </w:pPr>
      <w:r w:rsidRPr="004A0237">
        <w:rPr>
          <w:b w:val="0"/>
          <w:sz w:val="24"/>
          <w:szCs w:val="24"/>
        </w:rPr>
        <w:t>на 20</w:t>
      </w:r>
      <w:r>
        <w:rPr>
          <w:b w:val="0"/>
          <w:sz w:val="24"/>
          <w:szCs w:val="24"/>
        </w:rPr>
        <w:t>20</w:t>
      </w:r>
      <w:r w:rsidR="00984F9D">
        <w:rPr>
          <w:b w:val="0"/>
          <w:sz w:val="24"/>
          <w:szCs w:val="24"/>
        </w:rPr>
        <w:t xml:space="preserve"> </w:t>
      </w:r>
      <w:r w:rsidRPr="004A0237">
        <w:rPr>
          <w:b w:val="0"/>
          <w:sz w:val="24"/>
          <w:szCs w:val="24"/>
        </w:rPr>
        <w:t>-</w:t>
      </w:r>
      <w:r w:rsidR="00984F9D">
        <w:rPr>
          <w:b w:val="0"/>
          <w:sz w:val="24"/>
          <w:szCs w:val="24"/>
        </w:rPr>
        <w:t xml:space="preserve"> </w:t>
      </w:r>
      <w:r w:rsidRPr="004A0237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2</w:t>
      </w:r>
      <w:r w:rsidRPr="004A0237">
        <w:rPr>
          <w:b w:val="0"/>
          <w:sz w:val="24"/>
          <w:szCs w:val="24"/>
        </w:rPr>
        <w:t xml:space="preserve"> годы  </w:t>
      </w:r>
    </w:p>
    <w:p w:rsidR="00C87D73" w:rsidRDefault="00C87D73" w:rsidP="00C87D7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0BC4" w:rsidRDefault="009E0BC4" w:rsidP="00C87D7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5362" w:rsidRPr="009419AD" w:rsidRDefault="00C87D73" w:rsidP="009E0BC4">
      <w:pPr>
        <w:ind w:firstLine="567"/>
        <w:jc w:val="both"/>
        <w:rPr>
          <w:rFonts w:ascii="Arial" w:hAnsi="Arial" w:cs="Arial"/>
        </w:rPr>
      </w:pPr>
      <w:r w:rsidRPr="00A25362">
        <w:rPr>
          <w:rFonts w:ascii="Arial" w:hAnsi="Arial" w:cs="Arial"/>
        </w:rPr>
        <w:t>В целях реализации требований Бюджетного кодекса Российской Федерации</w:t>
      </w:r>
      <w:r w:rsidR="00A25362">
        <w:rPr>
          <w:rFonts w:ascii="Arial" w:hAnsi="Arial" w:cs="Arial"/>
        </w:rPr>
        <w:t>,</w:t>
      </w:r>
      <w:r w:rsidR="00A25362" w:rsidRPr="00A25362">
        <w:rPr>
          <w:rFonts w:ascii="Arial" w:hAnsi="Arial" w:cs="Arial"/>
        </w:rPr>
        <w:t xml:space="preserve"> </w:t>
      </w:r>
      <w:r w:rsidR="00A25362" w:rsidRPr="009419AD">
        <w:rPr>
          <w:rFonts w:ascii="Arial" w:hAnsi="Arial" w:cs="Arial"/>
        </w:rPr>
        <w:t xml:space="preserve">администрация Сонковского района  Тверской области </w:t>
      </w:r>
      <w:r w:rsidR="0032334A">
        <w:rPr>
          <w:rFonts w:ascii="Arial" w:hAnsi="Arial" w:cs="Arial"/>
        </w:rPr>
        <w:t>ПОСТАНОВЛЯЕТ</w:t>
      </w:r>
      <w:r w:rsidR="00A25362" w:rsidRPr="009419AD">
        <w:rPr>
          <w:rFonts w:ascii="Arial" w:hAnsi="Arial" w:cs="Arial"/>
        </w:rPr>
        <w:t>:</w:t>
      </w:r>
    </w:p>
    <w:p w:rsidR="00C87D73" w:rsidRDefault="00C87D73" w:rsidP="00C87D7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0BC4" w:rsidRDefault="00C87D73" w:rsidP="009E0BC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4A0237">
        <w:rPr>
          <w:sz w:val="24"/>
          <w:szCs w:val="24"/>
        </w:rPr>
        <w:t>План мероприятий, направленных на мобилизацию налоговых и неналоговых доходов муниципального образования Сонковский район Тверской области на 20</w:t>
      </w:r>
      <w:r>
        <w:rPr>
          <w:sz w:val="24"/>
          <w:szCs w:val="24"/>
        </w:rPr>
        <w:t>20</w:t>
      </w:r>
      <w:r w:rsidRPr="004A0237">
        <w:rPr>
          <w:sz w:val="24"/>
          <w:szCs w:val="24"/>
        </w:rPr>
        <w:t xml:space="preserve"> -</w:t>
      </w:r>
      <w:r w:rsidR="00984F9D">
        <w:rPr>
          <w:sz w:val="24"/>
          <w:szCs w:val="24"/>
        </w:rPr>
        <w:t xml:space="preserve"> </w:t>
      </w:r>
      <w:r w:rsidRPr="004A023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A0237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 (прилагается).</w:t>
      </w:r>
    </w:p>
    <w:p w:rsidR="009E0BC4" w:rsidRDefault="00C87D73" w:rsidP="009E0BC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9E0BC4">
        <w:rPr>
          <w:sz w:val="24"/>
          <w:szCs w:val="24"/>
        </w:rPr>
        <w:t>Контроль за</w:t>
      </w:r>
      <w:proofErr w:type="gramEnd"/>
      <w:r w:rsidRPr="009E0BC4">
        <w:rPr>
          <w:sz w:val="24"/>
          <w:szCs w:val="24"/>
        </w:rPr>
        <w:t xml:space="preserve"> выполнением настоящего </w:t>
      </w:r>
      <w:r w:rsidR="00724335" w:rsidRPr="009E0BC4">
        <w:rPr>
          <w:sz w:val="24"/>
          <w:szCs w:val="24"/>
        </w:rPr>
        <w:t>постановления оставляю за собой.</w:t>
      </w:r>
    </w:p>
    <w:p w:rsidR="00984F9D" w:rsidRPr="009E0BC4" w:rsidRDefault="00C87D73" w:rsidP="009E0BC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9E0BC4">
        <w:rPr>
          <w:sz w:val="24"/>
          <w:szCs w:val="24"/>
        </w:rPr>
        <w:t xml:space="preserve">Настоящее </w:t>
      </w:r>
      <w:r w:rsidR="00984F9D" w:rsidRPr="009E0BC4">
        <w:rPr>
          <w:sz w:val="24"/>
          <w:szCs w:val="24"/>
        </w:rPr>
        <w:t>постановл</w:t>
      </w:r>
      <w:r w:rsidR="009E0BC4" w:rsidRPr="009E0BC4">
        <w:rPr>
          <w:sz w:val="24"/>
          <w:szCs w:val="24"/>
        </w:rPr>
        <w:t xml:space="preserve">ение вступает в силу с момента </w:t>
      </w:r>
      <w:r w:rsidRPr="009E0BC4">
        <w:rPr>
          <w:sz w:val="24"/>
          <w:szCs w:val="24"/>
        </w:rPr>
        <w:t xml:space="preserve">подписания, </w:t>
      </w:r>
      <w:r w:rsidR="00984F9D" w:rsidRPr="009E0BC4">
        <w:rPr>
          <w:rFonts w:eastAsia="Calibri"/>
          <w:sz w:val="24"/>
          <w:szCs w:val="24"/>
        </w:rPr>
        <w:t>подлежит размещению на официальном сайте администрации Сонковского района в информационно-телекоммуникационной сети «Интернет».</w:t>
      </w:r>
    </w:p>
    <w:p w:rsidR="009E0BC4" w:rsidRDefault="009E0BC4" w:rsidP="009E0BC4">
      <w:pPr>
        <w:pStyle w:val="ConsPlusNormal"/>
        <w:widowControl/>
        <w:ind w:firstLine="0"/>
        <w:rPr>
          <w:sz w:val="24"/>
          <w:szCs w:val="24"/>
        </w:rPr>
      </w:pPr>
    </w:p>
    <w:p w:rsidR="009E0BC4" w:rsidRDefault="009E0BC4" w:rsidP="009E0BC4">
      <w:pPr>
        <w:pStyle w:val="ConsPlusNormal"/>
        <w:widowControl/>
        <w:ind w:firstLine="0"/>
        <w:rPr>
          <w:sz w:val="24"/>
          <w:szCs w:val="24"/>
        </w:rPr>
      </w:pPr>
    </w:p>
    <w:p w:rsidR="009E0BC4" w:rsidRDefault="009E0BC4" w:rsidP="009E0BC4">
      <w:pPr>
        <w:pStyle w:val="ConsPlusNormal"/>
        <w:widowControl/>
        <w:ind w:firstLine="0"/>
        <w:rPr>
          <w:sz w:val="24"/>
          <w:szCs w:val="24"/>
        </w:rPr>
      </w:pPr>
    </w:p>
    <w:p w:rsidR="007D532A" w:rsidRDefault="007D532A" w:rsidP="009E0BC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Сонковского района                                             </w:t>
      </w:r>
      <w:r w:rsidR="009E0BC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В.</w:t>
      </w:r>
      <w:r w:rsidR="004C06BD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4C06BD">
        <w:rPr>
          <w:sz w:val="24"/>
          <w:szCs w:val="24"/>
        </w:rPr>
        <w:t>Березкин</w:t>
      </w:r>
    </w:p>
    <w:p w:rsidR="007D532A" w:rsidRDefault="007D53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D532A" w:rsidRDefault="007D532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52C8" w:rsidRDefault="006752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5B4B0E" w:rsidRDefault="005B4B0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9E0BC4" w:rsidRDefault="009E0BC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  <w:sectPr w:rsidR="009E0BC4" w:rsidSect="006752C8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C06BD" w:rsidRPr="009E0BC4" w:rsidRDefault="004C06BD" w:rsidP="004C06BD">
      <w:pPr>
        <w:jc w:val="right"/>
        <w:rPr>
          <w:rFonts w:ascii="Arial" w:hAnsi="Arial" w:cs="Arial"/>
          <w:szCs w:val="22"/>
        </w:rPr>
      </w:pPr>
      <w:r w:rsidRPr="009E0BC4">
        <w:rPr>
          <w:rFonts w:ascii="Arial" w:hAnsi="Arial" w:cs="Arial"/>
          <w:szCs w:val="22"/>
        </w:rPr>
        <w:lastRenderedPageBreak/>
        <w:t xml:space="preserve">Приложение       </w:t>
      </w:r>
    </w:p>
    <w:p w:rsidR="006752C8" w:rsidRPr="009E0BC4" w:rsidRDefault="004C06BD" w:rsidP="004C06BD">
      <w:pPr>
        <w:jc w:val="right"/>
        <w:rPr>
          <w:rFonts w:ascii="Arial" w:hAnsi="Arial" w:cs="Arial"/>
          <w:szCs w:val="22"/>
        </w:rPr>
      </w:pPr>
      <w:r w:rsidRPr="009E0BC4">
        <w:rPr>
          <w:rFonts w:ascii="Arial" w:hAnsi="Arial" w:cs="Arial"/>
          <w:szCs w:val="22"/>
        </w:rPr>
        <w:t xml:space="preserve">                                                                                   к  </w:t>
      </w:r>
      <w:r w:rsidR="00A25362" w:rsidRPr="009E0BC4">
        <w:rPr>
          <w:rFonts w:ascii="Arial" w:hAnsi="Arial" w:cs="Arial"/>
          <w:szCs w:val="22"/>
        </w:rPr>
        <w:t>постановлению</w:t>
      </w:r>
      <w:r w:rsidRPr="009E0BC4">
        <w:rPr>
          <w:rFonts w:ascii="Arial" w:hAnsi="Arial" w:cs="Arial"/>
          <w:szCs w:val="22"/>
        </w:rPr>
        <w:t xml:space="preserve"> администрации </w:t>
      </w:r>
    </w:p>
    <w:p w:rsidR="006752C8" w:rsidRPr="009E0BC4" w:rsidRDefault="004C06BD" w:rsidP="004C06BD">
      <w:pPr>
        <w:jc w:val="right"/>
        <w:rPr>
          <w:rFonts w:ascii="Arial" w:hAnsi="Arial" w:cs="Arial"/>
          <w:szCs w:val="22"/>
        </w:rPr>
      </w:pPr>
      <w:r w:rsidRPr="009E0BC4">
        <w:rPr>
          <w:rFonts w:ascii="Arial" w:hAnsi="Arial" w:cs="Arial"/>
          <w:szCs w:val="22"/>
        </w:rPr>
        <w:t xml:space="preserve">Сонковского района Тверской области </w:t>
      </w:r>
    </w:p>
    <w:p w:rsidR="004C06BD" w:rsidRPr="009E0BC4" w:rsidRDefault="004C06BD" w:rsidP="004C06BD">
      <w:pPr>
        <w:jc w:val="right"/>
        <w:rPr>
          <w:rFonts w:ascii="Arial" w:hAnsi="Arial" w:cs="Arial"/>
          <w:sz w:val="28"/>
        </w:rPr>
      </w:pPr>
      <w:r w:rsidRPr="009E0BC4">
        <w:rPr>
          <w:rFonts w:ascii="Arial" w:hAnsi="Arial" w:cs="Arial"/>
          <w:szCs w:val="22"/>
        </w:rPr>
        <w:t xml:space="preserve">от </w:t>
      </w:r>
      <w:r w:rsidR="009E0BC4" w:rsidRPr="009E0BC4">
        <w:rPr>
          <w:rFonts w:ascii="Arial" w:hAnsi="Arial" w:cs="Arial"/>
          <w:szCs w:val="22"/>
        </w:rPr>
        <w:t>13.02.</w:t>
      </w:r>
      <w:r w:rsidR="00A25362" w:rsidRPr="009E0BC4">
        <w:rPr>
          <w:rFonts w:ascii="Arial" w:hAnsi="Arial" w:cs="Arial"/>
          <w:szCs w:val="22"/>
        </w:rPr>
        <w:t>2020</w:t>
      </w:r>
      <w:r w:rsidR="009E0BC4" w:rsidRPr="009E0BC4">
        <w:rPr>
          <w:rFonts w:ascii="Arial" w:hAnsi="Arial" w:cs="Arial"/>
          <w:szCs w:val="22"/>
        </w:rPr>
        <w:t xml:space="preserve"> № 25</w:t>
      </w:r>
      <w:r w:rsidRPr="009E0BC4">
        <w:rPr>
          <w:rFonts w:ascii="Arial" w:hAnsi="Arial" w:cs="Arial"/>
          <w:szCs w:val="22"/>
        </w:rPr>
        <w:t>-</w:t>
      </w:r>
      <w:r w:rsidR="00A25362" w:rsidRPr="009E0BC4">
        <w:rPr>
          <w:rFonts w:ascii="Arial" w:hAnsi="Arial" w:cs="Arial"/>
          <w:szCs w:val="22"/>
        </w:rPr>
        <w:t>п</w:t>
      </w:r>
      <w:r w:rsidRPr="009E0BC4">
        <w:rPr>
          <w:rFonts w:ascii="Arial" w:hAnsi="Arial" w:cs="Arial"/>
          <w:szCs w:val="22"/>
        </w:rPr>
        <w:t>а</w:t>
      </w:r>
    </w:p>
    <w:p w:rsidR="006752C8" w:rsidRDefault="006752C8" w:rsidP="009E0BC4">
      <w:pPr>
        <w:rPr>
          <w:sz w:val="28"/>
          <w:szCs w:val="28"/>
        </w:rPr>
      </w:pPr>
    </w:p>
    <w:p w:rsidR="006752C8" w:rsidRPr="006752C8" w:rsidRDefault="006752C8" w:rsidP="006752C8">
      <w:pPr>
        <w:jc w:val="center"/>
        <w:rPr>
          <w:rFonts w:ascii="Arial" w:hAnsi="Arial" w:cs="Arial"/>
          <w:b/>
        </w:rPr>
      </w:pPr>
      <w:r w:rsidRPr="006752C8">
        <w:rPr>
          <w:rFonts w:ascii="Arial" w:hAnsi="Arial" w:cs="Arial"/>
          <w:b/>
        </w:rPr>
        <w:t>План мероприятий, направленных на мобилизацию налоговых и неналоговых доходов</w:t>
      </w:r>
    </w:p>
    <w:p w:rsidR="006752C8" w:rsidRPr="006752C8" w:rsidRDefault="006752C8" w:rsidP="006752C8">
      <w:pPr>
        <w:jc w:val="center"/>
        <w:rPr>
          <w:rFonts w:ascii="Arial" w:hAnsi="Arial" w:cs="Arial"/>
          <w:b/>
        </w:rPr>
      </w:pPr>
      <w:r w:rsidRPr="006752C8">
        <w:rPr>
          <w:rFonts w:ascii="Arial" w:hAnsi="Arial" w:cs="Arial"/>
          <w:b/>
        </w:rPr>
        <w:t>муниципального образования Сонковский район Тверской области на 20</w:t>
      </w:r>
      <w:r w:rsidR="00A25362">
        <w:rPr>
          <w:rFonts w:ascii="Arial" w:hAnsi="Arial" w:cs="Arial"/>
          <w:b/>
        </w:rPr>
        <w:t>20</w:t>
      </w:r>
      <w:r w:rsidRPr="006752C8">
        <w:rPr>
          <w:rFonts w:ascii="Arial" w:hAnsi="Arial" w:cs="Arial"/>
          <w:b/>
        </w:rPr>
        <w:t xml:space="preserve"> -</w:t>
      </w:r>
      <w:r w:rsidR="00984F9D">
        <w:rPr>
          <w:rFonts w:ascii="Arial" w:hAnsi="Arial" w:cs="Arial"/>
          <w:b/>
        </w:rPr>
        <w:t xml:space="preserve"> </w:t>
      </w:r>
      <w:r w:rsidRPr="006752C8">
        <w:rPr>
          <w:rFonts w:ascii="Arial" w:hAnsi="Arial" w:cs="Arial"/>
          <w:b/>
        </w:rPr>
        <w:t>202</w:t>
      </w:r>
      <w:r w:rsidR="00A25362">
        <w:rPr>
          <w:rFonts w:ascii="Arial" w:hAnsi="Arial" w:cs="Arial"/>
          <w:b/>
        </w:rPr>
        <w:t>2</w:t>
      </w:r>
      <w:r w:rsidRPr="006752C8">
        <w:rPr>
          <w:rFonts w:ascii="Arial" w:hAnsi="Arial" w:cs="Arial"/>
          <w:b/>
        </w:rPr>
        <w:t xml:space="preserve"> годы</w:t>
      </w:r>
    </w:p>
    <w:p w:rsidR="004C06BD" w:rsidRPr="004C06BD" w:rsidRDefault="004C06BD" w:rsidP="004C06B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6993"/>
        <w:gridCol w:w="2475"/>
        <w:gridCol w:w="1603"/>
        <w:gridCol w:w="3050"/>
      </w:tblGrid>
      <w:tr w:rsidR="00972748" w:rsidRPr="00972748" w:rsidTr="009E0BC4">
        <w:tc>
          <w:tcPr>
            <w:tcW w:w="1228" w:type="dxa"/>
            <w:vAlign w:val="center"/>
          </w:tcPr>
          <w:p w:rsidR="004A0237" w:rsidRPr="00972748" w:rsidRDefault="004A0237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993" w:type="dxa"/>
            <w:vAlign w:val="center"/>
          </w:tcPr>
          <w:p w:rsidR="004A0237" w:rsidRPr="00972748" w:rsidRDefault="004A0237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2475" w:type="dxa"/>
            <w:vAlign w:val="center"/>
          </w:tcPr>
          <w:p w:rsidR="004A0237" w:rsidRPr="00972748" w:rsidRDefault="004A0237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1603" w:type="dxa"/>
            <w:vAlign w:val="center"/>
          </w:tcPr>
          <w:p w:rsidR="004A0237" w:rsidRPr="00972748" w:rsidRDefault="004A0237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Срок реализации</w:t>
            </w:r>
          </w:p>
        </w:tc>
        <w:tc>
          <w:tcPr>
            <w:tcW w:w="3050" w:type="dxa"/>
            <w:vAlign w:val="center"/>
          </w:tcPr>
          <w:p w:rsidR="004A0237" w:rsidRPr="00972748" w:rsidRDefault="004A0237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Срок предоставления отчета</w:t>
            </w:r>
          </w:p>
        </w:tc>
      </w:tr>
      <w:tr w:rsidR="00972748" w:rsidRPr="00972748" w:rsidTr="009E0BC4">
        <w:tc>
          <w:tcPr>
            <w:tcW w:w="1228" w:type="dxa"/>
            <w:vAlign w:val="center"/>
          </w:tcPr>
          <w:p w:rsidR="004A0237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93" w:type="dxa"/>
            <w:vAlign w:val="center"/>
          </w:tcPr>
          <w:p w:rsidR="004A0237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75" w:type="dxa"/>
            <w:vAlign w:val="center"/>
          </w:tcPr>
          <w:p w:rsidR="004A0237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3" w:type="dxa"/>
            <w:vAlign w:val="center"/>
          </w:tcPr>
          <w:p w:rsidR="004A0237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50" w:type="dxa"/>
            <w:vAlign w:val="center"/>
          </w:tcPr>
          <w:p w:rsidR="004A0237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72748" w:rsidRPr="00972748" w:rsidTr="009E0BC4">
        <w:tc>
          <w:tcPr>
            <w:tcW w:w="1228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993" w:type="dxa"/>
          </w:tcPr>
          <w:p w:rsidR="004C06BD" w:rsidRPr="00972748" w:rsidRDefault="004C06BD" w:rsidP="009E0BC4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72748">
              <w:rPr>
                <w:rFonts w:ascii="Arial" w:hAnsi="Arial" w:cs="Arial"/>
                <w:color w:val="000000"/>
              </w:rPr>
              <w:t xml:space="preserve">Формирование необходимых для внесения в Единый государственный реестр  недвижимости (далее - ЕГРН) уточненных сведений о земельных участках  и их правообладателях и предоставление их в  Управления </w:t>
            </w:r>
            <w:proofErr w:type="spellStart"/>
            <w:r w:rsidRPr="00972748">
              <w:rPr>
                <w:rFonts w:ascii="Arial" w:hAnsi="Arial" w:cs="Arial"/>
                <w:color w:val="000000"/>
              </w:rPr>
              <w:t>Росреестра</w:t>
            </w:r>
            <w:proofErr w:type="spellEnd"/>
            <w:r w:rsidRPr="00972748">
              <w:rPr>
                <w:rFonts w:ascii="Arial" w:hAnsi="Arial" w:cs="Arial"/>
                <w:color w:val="000000"/>
              </w:rPr>
              <w:t xml:space="preserve"> по Тверской области (далее - органы </w:t>
            </w:r>
            <w:proofErr w:type="spellStart"/>
            <w:r w:rsidRPr="00972748">
              <w:rPr>
                <w:rFonts w:ascii="Arial" w:hAnsi="Arial" w:cs="Arial"/>
                <w:color w:val="000000"/>
              </w:rPr>
              <w:t>Росреестра</w:t>
            </w:r>
            <w:proofErr w:type="spellEnd"/>
            <w:r w:rsidRPr="00972748">
              <w:rPr>
                <w:rFonts w:ascii="Arial" w:hAnsi="Arial" w:cs="Arial"/>
                <w:color w:val="000000"/>
              </w:rPr>
              <w:t>) в порядке информационного взаимодействия, в том числе:</w:t>
            </w:r>
            <w:r w:rsidRPr="00972748">
              <w:rPr>
                <w:rFonts w:ascii="Arial" w:hAnsi="Arial" w:cs="Arial"/>
                <w:color w:val="000000"/>
              </w:rPr>
              <w:br/>
              <w:t>- принятие решений об определении категории земель и (или) вида разрешенного использования земельных участков;</w:t>
            </w:r>
            <w:proofErr w:type="gramEnd"/>
            <w:r w:rsidRPr="00972748">
              <w:rPr>
                <w:rFonts w:ascii="Arial" w:hAnsi="Arial" w:cs="Arial"/>
                <w:color w:val="000000"/>
              </w:rPr>
              <w:t xml:space="preserve">  </w:t>
            </w:r>
            <w:r w:rsidRPr="00972748">
              <w:rPr>
                <w:rFonts w:ascii="Arial" w:hAnsi="Arial" w:cs="Arial"/>
                <w:color w:val="000000"/>
              </w:rPr>
              <w:br/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  <w:r w:rsidRPr="00972748">
              <w:rPr>
                <w:rFonts w:ascii="Arial" w:hAnsi="Arial" w:cs="Arial"/>
                <w:color w:val="000000"/>
              </w:rPr>
              <w:br/>
              <w:t>- установление (уточнение) адреса места нахождения земельных участков;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уточнение сведений о правообладателях  и площади ранее учтенных  земельных участков в случае отсутствия соответствующих сведений в ЕГРН</w:t>
            </w:r>
          </w:p>
        </w:tc>
        <w:tc>
          <w:tcPr>
            <w:tcW w:w="2475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Комитет по управлению имуществом администрации Сонковского района Тверской области, администрации городского и  сельских поселений</w:t>
            </w:r>
          </w:p>
        </w:tc>
        <w:tc>
          <w:tcPr>
            <w:tcW w:w="1603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за I, II, III квартал до 10 числа месяца следующего за отчетным, за IV квартал до 20.01. года следующего за отчетным</w:t>
            </w:r>
          </w:p>
        </w:tc>
      </w:tr>
      <w:tr w:rsidR="00972748" w:rsidRPr="00972748" w:rsidTr="009E0BC4">
        <w:tc>
          <w:tcPr>
            <w:tcW w:w="1228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6993" w:type="dxa"/>
          </w:tcPr>
          <w:p w:rsidR="004C06BD" w:rsidRPr="00972748" w:rsidRDefault="004C06BD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Формирование необходимых для внесения в Единый государственный реестр недвижимости уточненных сведений об объектах недвижимого имущества и их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>правообладателях и предоставления их в органы Росреестра в порядке информационного взаимодействия, в том числе по видам:</w:t>
            </w:r>
            <w:r w:rsidRPr="00972748">
              <w:rPr>
                <w:rFonts w:ascii="Arial" w:hAnsi="Arial" w:cs="Arial"/>
                <w:color w:val="000000"/>
              </w:rPr>
              <w:br/>
              <w:t>- установление (уточнение) адреса места нахождения объектов недвижимости;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уточнение сведений о правообладателях  и площади ранее учтенных объектов недвижимости в случае отсутствия соответствующих сведений ЕГРН</w:t>
            </w:r>
          </w:p>
        </w:tc>
        <w:tc>
          <w:tcPr>
            <w:tcW w:w="2475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Комитет по управлению имуществом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>администрации Сонковского района Тверской области, администрации городского и  сельских поселений</w:t>
            </w:r>
          </w:p>
        </w:tc>
        <w:tc>
          <w:tcPr>
            <w:tcW w:w="1603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3050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до 10 числа месяца следующего за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>отчетным, за IV квартал до 20.01. года следующего за отчетным</w:t>
            </w:r>
          </w:p>
        </w:tc>
      </w:tr>
      <w:tr w:rsidR="00972748" w:rsidRPr="00972748" w:rsidTr="009E0BC4">
        <w:tc>
          <w:tcPr>
            <w:tcW w:w="1228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6993" w:type="dxa"/>
          </w:tcPr>
          <w:p w:rsidR="004C06BD" w:rsidRPr="00972748" w:rsidRDefault="004C06BD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Выявление объектов недвижимости физических лиц,  права собственности, на которые не зарегистрированы, и побуждение физических лиц к регистрации прав собственности</w:t>
            </w:r>
          </w:p>
        </w:tc>
        <w:tc>
          <w:tcPr>
            <w:tcW w:w="2475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Отдел архитектуры</w:t>
            </w:r>
            <w:r w:rsidR="009E0BC4">
              <w:rPr>
                <w:rFonts w:ascii="Arial" w:hAnsi="Arial" w:cs="Arial"/>
                <w:color w:val="000000"/>
              </w:rPr>
              <w:t xml:space="preserve"> и градостроительства</w:t>
            </w:r>
            <w:r w:rsidRPr="00972748">
              <w:rPr>
                <w:rFonts w:ascii="Arial" w:hAnsi="Arial" w:cs="Arial"/>
                <w:color w:val="000000"/>
              </w:rPr>
              <w:t xml:space="preserve"> администрации Сонковского района Тверской области, администрации городского и  сельских поселений</w:t>
            </w:r>
          </w:p>
        </w:tc>
        <w:tc>
          <w:tcPr>
            <w:tcW w:w="1603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4C06BD" w:rsidRPr="00972748" w:rsidRDefault="004C06B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за I, II, III квартал до 10 числа месяца следующего за отчетным, за IV квартал до 20.01.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71786D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1786D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6993" w:type="dxa"/>
          </w:tcPr>
          <w:p w:rsidR="00C30A7B" w:rsidRPr="0071786D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71786D">
              <w:rPr>
                <w:rFonts w:ascii="Arial" w:hAnsi="Arial" w:cs="Arial"/>
                <w:color w:val="000000"/>
              </w:rPr>
              <w:t>Актуализация информации, представленной УФНС по Тверской области, по объектам недвижимого имущества с ранее возникшими правами</w:t>
            </w:r>
          </w:p>
        </w:tc>
        <w:tc>
          <w:tcPr>
            <w:tcW w:w="2475" w:type="dxa"/>
          </w:tcPr>
          <w:p w:rsidR="00C30A7B" w:rsidRPr="0071786D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1786D">
              <w:rPr>
                <w:rFonts w:ascii="Arial" w:hAnsi="Arial" w:cs="Arial"/>
                <w:color w:val="000000"/>
              </w:rPr>
              <w:t>Отдел архитектуры</w:t>
            </w:r>
            <w:r w:rsidR="009E0BC4">
              <w:rPr>
                <w:rFonts w:ascii="Arial" w:hAnsi="Arial" w:cs="Arial"/>
                <w:color w:val="000000"/>
              </w:rPr>
              <w:t xml:space="preserve"> и градостроительства</w:t>
            </w:r>
            <w:r w:rsidRPr="0071786D">
              <w:rPr>
                <w:rFonts w:ascii="Arial" w:hAnsi="Arial" w:cs="Arial"/>
                <w:color w:val="000000"/>
              </w:rPr>
              <w:t xml:space="preserve"> администрации Сонковского района Тверской области, администрации городского и  сельских поселений</w:t>
            </w:r>
          </w:p>
        </w:tc>
        <w:tc>
          <w:tcPr>
            <w:tcW w:w="1603" w:type="dxa"/>
          </w:tcPr>
          <w:p w:rsidR="00C30A7B" w:rsidRPr="0071786D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1786D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71786D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1786D">
              <w:rPr>
                <w:rFonts w:ascii="Arial" w:hAnsi="Arial" w:cs="Arial"/>
                <w:color w:val="000000"/>
              </w:rPr>
              <w:t xml:space="preserve">за I, II, III квартал до 10 числа месяца следующего за </w:t>
            </w:r>
            <w:proofErr w:type="gramStart"/>
            <w:r w:rsidRPr="0071786D">
              <w:rPr>
                <w:rFonts w:ascii="Arial" w:hAnsi="Arial" w:cs="Arial"/>
                <w:color w:val="000000"/>
              </w:rPr>
              <w:t>отчетным</w:t>
            </w:r>
            <w:proofErr w:type="gramEnd"/>
            <w:r w:rsidRPr="0071786D">
              <w:rPr>
                <w:rFonts w:ascii="Arial" w:hAnsi="Arial" w:cs="Arial"/>
                <w:color w:val="000000"/>
              </w:rPr>
              <w:t>, за IV квартал до 20.01.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Разработка  и утверждение ежегодных планов проверок по осуществлению муниципального земельного контроля юридических лиц  и индивидуальных предпринимателей (далее - ИП) в соответствии с постановлением Правительства Тверской области от 14.07.2015 № 321-пп «Об утверждении Порядка осуществления муниципального земельного контроля на территории Тверской области» (далее - План проверок юридических лиц и ИП),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направление проектов Планов проверок юридических лиц и ИП на согласование: </w:t>
            </w:r>
            <w:r w:rsidRPr="00972748">
              <w:rPr>
                <w:rFonts w:ascii="Arial" w:hAnsi="Arial" w:cs="Arial"/>
                <w:color w:val="000000"/>
              </w:rPr>
              <w:br w:type="page"/>
              <w:t>- в Управление Росреестра по Тверской области, Управление Россельхознадзора по Тверской области (далее - органы государственного земельного надзора)  до 1 июня года, предшествующего году проведения соответствующих проверок;</w:t>
            </w:r>
            <w:r w:rsidRPr="00972748">
              <w:rPr>
                <w:rFonts w:ascii="Arial" w:hAnsi="Arial" w:cs="Arial"/>
                <w:color w:val="000000"/>
              </w:rPr>
              <w:br w:type="page"/>
              <w:t>- в органы прокуратуры в срок до 1 сентября года, предшествующего году проведения плановых проверок;</w:t>
            </w:r>
            <w:r w:rsidRPr="00972748">
              <w:rPr>
                <w:rFonts w:ascii="Arial" w:hAnsi="Arial" w:cs="Arial"/>
                <w:color w:val="000000"/>
              </w:rPr>
              <w:br w:type="page"/>
              <w:t>- направление утвержденных  ежегодных Планов проверок юридических лиц и ИП в органы прокуратуры в срок до 1 ноября года, предшествующего году проведения плановых проверок</w:t>
            </w:r>
            <w:r w:rsidRPr="00972748">
              <w:rPr>
                <w:rFonts w:ascii="Arial" w:hAnsi="Arial" w:cs="Arial"/>
                <w:color w:val="000000"/>
              </w:rPr>
              <w:br w:type="page"/>
            </w:r>
            <w:r w:rsidRPr="00972748">
              <w:rPr>
                <w:rFonts w:ascii="Arial" w:hAnsi="Arial" w:cs="Arial"/>
                <w:color w:val="000000"/>
              </w:rPr>
              <w:br w:type="page"/>
            </w:r>
            <w:r w:rsidRPr="00972748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Комитет по управлению имуществом администрации Сонковского района Тверской области совместно с администрациями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>городского и  сельских поселений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  <w:tc>
          <w:tcPr>
            <w:tcW w:w="3050" w:type="dxa"/>
          </w:tcPr>
          <w:p w:rsidR="00C30A7B" w:rsidRPr="00A25362" w:rsidRDefault="00C30A7B" w:rsidP="009E0BC4">
            <w:pPr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A25362" w:rsidRPr="00972748" w:rsidRDefault="00A25362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до 10.07.</w:t>
            </w:r>
            <w:r w:rsidR="00724335">
              <w:rPr>
                <w:rFonts w:ascii="Arial" w:hAnsi="Arial" w:cs="Arial"/>
                <w:color w:val="000000"/>
              </w:rPr>
              <w:t>,</w:t>
            </w:r>
            <w:r w:rsidRPr="00972748">
              <w:rPr>
                <w:rFonts w:ascii="Arial" w:hAnsi="Arial" w:cs="Arial"/>
                <w:color w:val="000000"/>
              </w:rPr>
              <w:t xml:space="preserve"> 10.10.</w:t>
            </w:r>
            <w:r>
              <w:rPr>
                <w:rFonts w:ascii="Arial" w:hAnsi="Arial" w:cs="Arial"/>
                <w:color w:val="000000"/>
              </w:rPr>
              <w:t>, текущего года</w:t>
            </w:r>
            <w:r w:rsidR="00724335">
              <w:rPr>
                <w:rFonts w:ascii="Arial" w:hAnsi="Arial" w:cs="Arial"/>
                <w:color w:val="000000"/>
              </w:rPr>
              <w:t xml:space="preserve">, до </w:t>
            </w:r>
            <w:r w:rsidR="00724335" w:rsidRPr="00972748">
              <w:rPr>
                <w:rFonts w:ascii="Arial" w:hAnsi="Arial" w:cs="Arial"/>
                <w:color w:val="000000"/>
              </w:rPr>
              <w:t>20.01.</w:t>
            </w:r>
            <w:r w:rsidR="00724335">
              <w:rPr>
                <w:rFonts w:ascii="Arial" w:hAnsi="Arial" w:cs="Arial"/>
                <w:color w:val="000000"/>
              </w:rPr>
              <w:t xml:space="preserve"> года следующего за </w:t>
            </w:r>
            <w:proofErr w:type="gramStart"/>
            <w:r w:rsidR="00724335">
              <w:rPr>
                <w:rFonts w:ascii="Arial" w:hAnsi="Arial" w:cs="Arial"/>
                <w:color w:val="000000"/>
              </w:rPr>
              <w:t>отчетным</w:t>
            </w:r>
            <w:proofErr w:type="gramEnd"/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Разработка  и утверждение  ежегодных планов проверок по осуществлению муниципального земельного контроля  физических лиц  в соответствии с постановлением Правительства Тверской области от 14.07.2015 № 321-пп «Об утверждении Порядка осуществления муниципального земельного контроля на территории Тверской области» (далее - План проверок физических лиц) 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Комитет по управлению имуществом администрации Сонковского района Тверской области совместно с администрациями городского и  сельских поселений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до 10.10.</w:t>
            </w:r>
            <w:r w:rsidR="00724335">
              <w:rPr>
                <w:rFonts w:ascii="Arial" w:hAnsi="Arial" w:cs="Arial"/>
                <w:color w:val="000000"/>
              </w:rPr>
              <w:t xml:space="preserve"> </w:t>
            </w:r>
            <w:r w:rsidR="00A25362">
              <w:rPr>
                <w:rFonts w:ascii="Arial" w:hAnsi="Arial" w:cs="Arial"/>
                <w:color w:val="000000"/>
              </w:rPr>
              <w:t>текущего года</w:t>
            </w:r>
          </w:p>
        </w:tc>
      </w:tr>
      <w:tr w:rsidR="00C30A7B" w:rsidRPr="00972748" w:rsidTr="009E0BC4">
        <w:trPr>
          <w:trHeight w:val="557"/>
        </w:trPr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72748">
              <w:rPr>
                <w:rFonts w:ascii="Arial" w:hAnsi="Arial" w:cs="Arial"/>
                <w:color w:val="000000"/>
              </w:rPr>
              <w:t>Реализация  утвержденных  Планов проверок юридических лиц и ИП на 20</w:t>
            </w:r>
            <w:r w:rsidR="00E3390C">
              <w:rPr>
                <w:rFonts w:ascii="Arial" w:hAnsi="Arial" w:cs="Arial"/>
                <w:color w:val="000000"/>
              </w:rPr>
              <w:t>20</w:t>
            </w:r>
            <w:r w:rsidRPr="00972748">
              <w:rPr>
                <w:rFonts w:ascii="Arial" w:hAnsi="Arial" w:cs="Arial"/>
                <w:color w:val="000000"/>
              </w:rPr>
              <w:t xml:space="preserve"> год по выявлению земельных участков, используемых (не используемых) не по целевому назначению: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 - представление актов муниципального земельного контроля в  органы государственного земельного надзора для оформления ими актов нарушения земельного законодательства, выдачи предписаний юридическим лицам и ИП об устранении выявленных нарушений с указанием сроков их устранения, с целью понуждения к смене вида</w:t>
            </w:r>
            <w:proofErr w:type="gramEnd"/>
            <w:r w:rsidRPr="00972748">
              <w:rPr>
                <w:rFonts w:ascii="Arial" w:hAnsi="Arial" w:cs="Arial"/>
                <w:color w:val="000000"/>
              </w:rPr>
              <w:t xml:space="preserve"> разрешенного использования земельных участков на </w:t>
            </w:r>
            <w:proofErr w:type="gramStart"/>
            <w:r w:rsidRPr="00972748">
              <w:rPr>
                <w:rFonts w:ascii="Arial" w:hAnsi="Arial" w:cs="Arial"/>
                <w:color w:val="000000"/>
              </w:rPr>
              <w:t>фактический</w:t>
            </w:r>
            <w:proofErr w:type="gramEnd"/>
            <w:r w:rsidRPr="00972748">
              <w:rPr>
                <w:rFonts w:ascii="Arial" w:hAnsi="Arial" w:cs="Arial"/>
                <w:color w:val="000000"/>
              </w:rPr>
              <w:t xml:space="preserve">, для наложения административных штрафов;   </w:t>
            </w:r>
            <w:r w:rsidRPr="00972748">
              <w:rPr>
                <w:rFonts w:ascii="Arial" w:hAnsi="Arial" w:cs="Arial"/>
                <w:color w:val="000000"/>
              </w:rPr>
              <w:br/>
            </w:r>
            <w:r w:rsidRPr="00972748">
              <w:rPr>
                <w:rFonts w:ascii="Arial" w:hAnsi="Arial" w:cs="Arial"/>
                <w:color w:val="000000"/>
              </w:rPr>
              <w:lastRenderedPageBreak/>
              <w:t>- представление актов муниципального земельного контроля в налоговые органы Тверской области для применения повышенной налоговой ставки 1,5%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Комитет по управлению имуществом администрации Сонковского района Тверской области 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за I, II, III квартал  до 10 числа месяца следующего за отчетным, за IV квартал до 20.01.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1.7.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Реализация утвержденных Планов проверок физических лиц на 20</w:t>
            </w:r>
            <w:r w:rsidR="00E3390C">
              <w:rPr>
                <w:rFonts w:ascii="Arial" w:hAnsi="Arial" w:cs="Arial"/>
                <w:color w:val="000000"/>
              </w:rPr>
              <w:t>20</w:t>
            </w:r>
            <w:r w:rsidRPr="00972748">
              <w:rPr>
                <w:rFonts w:ascii="Arial" w:hAnsi="Arial" w:cs="Arial"/>
                <w:color w:val="000000"/>
              </w:rPr>
              <w:t xml:space="preserve"> год:</w:t>
            </w:r>
            <w:r w:rsidRPr="00972748">
              <w:rPr>
                <w:rFonts w:ascii="Arial" w:hAnsi="Arial" w:cs="Arial"/>
                <w:color w:val="000000"/>
              </w:rPr>
              <w:br/>
              <w:t>- выявление земельных участков, использование которых осуществляется  без правоустанавливающих документов;  выявление земельных участков с несоответствующим видом разрешенного использования фактическому использованию;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- представление актов муниципального земельного контроля в  органы государственного  земельного надзора для оформления ими актов нарушения земельного законодательства, выдачи предписаний физическим лицам об устранении выявленных нарушений с указанием сроков их устранения, с целью понуждения к смене вида разрешенного использования земельных участков на </w:t>
            </w:r>
            <w:proofErr w:type="gramStart"/>
            <w:r w:rsidRPr="00972748">
              <w:rPr>
                <w:rFonts w:ascii="Arial" w:hAnsi="Arial" w:cs="Arial"/>
                <w:color w:val="000000"/>
              </w:rPr>
              <w:t>фактический</w:t>
            </w:r>
            <w:proofErr w:type="gramEnd"/>
            <w:r w:rsidRPr="00972748">
              <w:rPr>
                <w:rFonts w:ascii="Arial" w:hAnsi="Arial" w:cs="Arial"/>
                <w:color w:val="000000"/>
              </w:rPr>
              <w:t>, для наложения административных штрафов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за I, II, III квартал до 10 числа месяца следующего за отчетным, за IV квартал до 20.01.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Проведение в соответствии с утвержденным нормативным правовым актом оценки эффективности применяемых ставок местных налогов и льгот по местным налогам, формирование предложений по  изменению ставок, отмене неэффективных льгот по местным налогам в соответствии с рекомендациями Министерства финансов РФ (постановление Правительства РФ от 30.12.2018 № 1762) 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Финансовый отдел администрации Сонковского района Тверской области, администрации городского и сельских поселений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 полугодие 20</w:t>
            </w:r>
            <w:r w:rsidR="00E3390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050" w:type="dxa"/>
          </w:tcPr>
          <w:p w:rsidR="00C30A7B" w:rsidRPr="00972748" w:rsidRDefault="009E0BC4" w:rsidP="009E0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 25 июля </w:t>
            </w:r>
            <w:r w:rsidR="00C30A7B" w:rsidRPr="00972748">
              <w:rPr>
                <w:rFonts w:ascii="Arial" w:hAnsi="Arial" w:cs="Arial"/>
                <w:color w:val="000000"/>
              </w:rPr>
              <w:t>20</w:t>
            </w:r>
            <w:r w:rsidR="00E3390C">
              <w:rPr>
                <w:rFonts w:ascii="Arial" w:hAnsi="Arial" w:cs="Arial"/>
                <w:color w:val="000000"/>
              </w:rPr>
              <w:t>20</w:t>
            </w:r>
            <w:r w:rsidR="00C30A7B" w:rsidRPr="00972748">
              <w:rPr>
                <w:rFonts w:ascii="Arial" w:hAnsi="Arial" w:cs="Arial"/>
                <w:color w:val="000000"/>
              </w:rPr>
              <w:t xml:space="preserve"> года  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Направление на согласование предложений по снижению налоговых ставок и введению льгот по местным налогам в Министерство финансов Тверской области.</w:t>
            </w:r>
            <w:r w:rsidRPr="00972748">
              <w:rPr>
                <w:rFonts w:ascii="Arial" w:hAnsi="Arial" w:cs="Arial"/>
                <w:color w:val="000000"/>
              </w:rPr>
              <w:br/>
              <w:t>Принятие согласованного с Министерством финансов Тверской области нормативного правового акта представительного органа местного самоуправления муниципального образования Тверской области по снижению налоговых ставок и введению льгот по местным налогам и его опубликование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</w:t>
            </w:r>
            <w:proofErr w:type="gramStart"/>
            <w:r w:rsidRPr="00972748">
              <w:rPr>
                <w:rFonts w:ascii="Arial" w:hAnsi="Arial" w:cs="Arial"/>
                <w:color w:val="000000"/>
              </w:rPr>
              <w:t>отчетным</w:t>
            </w:r>
            <w:proofErr w:type="gramEnd"/>
            <w:r w:rsidR="009E0BC4">
              <w:rPr>
                <w:rFonts w:ascii="Arial" w:hAnsi="Arial" w:cs="Arial"/>
                <w:color w:val="000000"/>
              </w:rPr>
              <w:t xml:space="preserve">, за IV квартал </w:t>
            </w:r>
            <w:r w:rsidR="009E0BC4">
              <w:rPr>
                <w:rFonts w:ascii="Arial" w:hAnsi="Arial" w:cs="Arial"/>
                <w:color w:val="000000"/>
              </w:rPr>
              <w:br/>
              <w:t xml:space="preserve">до 25.01. года </w:t>
            </w:r>
            <w:r w:rsidRPr="00972748">
              <w:rPr>
                <w:rFonts w:ascii="Arial" w:hAnsi="Arial" w:cs="Arial"/>
                <w:color w:val="000000"/>
              </w:rPr>
              <w:t>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1.10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Обеспечение снижения недоимки по налогам, поступающим в местные бюджеты: по налогу на доходы физических лиц (далее - НДФЛ), по налогу на имущество физических лиц и земельному налогу  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Финансовый отдел администрации Сонковского района Тверской области, администрации городского и сельских поселений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 Проведение информационной кампании (август – сентябрь) об обязанности  уплаты имущественных налогов в установленные законодательством сроки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Администрации городского и сельских поселений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ежегодно 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  до 15.10.20</w:t>
            </w:r>
            <w:r w:rsidR="00E3390C">
              <w:rPr>
                <w:rFonts w:ascii="Arial" w:hAnsi="Arial" w:cs="Arial"/>
                <w:color w:val="000000"/>
              </w:rPr>
              <w:t>20</w:t>
            </w:r>
            <w:r w:rsidRPr="00972748">
              <w:rPr>
                <w:rFonts w:ascii="Arial" w:hAnsi="Arial" w:cs="Arial"/>
                <w:color w:val="000000"/>
              </w:rPr>
              <w:t xml:space="preserve">,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за IV квартал </w:t>
            </w:r>
            <w:r w:rsidR="00724335">
              <w:rPr>
                <w:rFonts w:ascii="Arial" w:hAnsi="Arial" w:cs="Arial"/>
                <w:color w:val="000000"/>
              </w:rPr>
              <w:t>текущего года,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25.01. года следующего за </w:t>
            </w:r>
            <w:proofErr w:type="gramStart"/>
            <w:r w:rsidRPr="00972748">
              <w:rPr>
                <w:rFonts w:ascii="Arial" w:hAnsi="Arial" w:cs="Arial"/>
                <w:color w:val="000000"/>
              </w:rPr>
              <w:t>отчетным</w:t>
            </w:r>
            <w:proofErr w:type="gramEnd"/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Взаимодействие с отделениями  Федерального государственного унитарного предприятия «Почта России» по вручению корреспонденции филиала Федерального казенного учреждения «Налог-сервис» Федеральной налоговой службы  (далее - налоговые уведомления)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Администрации городского и сельских поселений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3050" w:type="dxa"/>
          </w:tcPr>
          <w:p w:rsidR="00C30A7B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 01.12.</w:t>
            </w:r>
            <w:r w:rsidR="00724335">
              <w:rPr>
                <w:rFonts w:ascii="Arial" w:hAnsi="Arial" w:cs="Arial"/>
                <w:color w:val="000000"/>
              </w:rPr>
              <w:t xml:space="preserve"> текущего года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Проведение анализа установленных значений корректирующего коэффициента К2, применяемого при расчете единого налога на вмененный доход (далее - ЕНВД) с обоснованием его эффективности, и при принятии решения об его увеличении утверждение нормативного акта представительного органа местного самоуправления   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3 кв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до 25.01.</w:t>
            </w:r>
            <w:r w:rsidR="00724335">
              <w:rPr>
                <w:rFonts w:ascii="Arial" w:hAnsi="Arial" w:cs="Arial"/>
                <w:color w:val="000000"/>
              </w:rPr>
              <w:t xml:space="preserve"> текущего года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Проведение анализа показателей содержащихся в программном обеспечении «Анализ имущественных налогов», в части наличия характеристик по объектам, необходимых для налогообложения (адрес, площадь, вид разрешенного использования, категория земель, правообладатель)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Отдел архитектуры</w:t>
            </w:r>
            <w:r w:rsidR="009E0BC4">
              <w:rPr>
                <w:rFonts w:ascii="Arial" w:hAnsi="Arial" w:cs="Arial"/>
                <w:color w:val="000000"/>
              </w:rPr>
              <w:t xml:space="preserve"> и градостроительства</w:t>
            </w:r>
            <w:r w:rsidRPr="00972748">
              <w:rPr>
                <w:rFonts w:ascii="Arial" w:hAnsi="Arial" w:cs="Arial"/>
                <w:color w:val="000000"/>
              </w:rPr>
              <w:t xml:space="preserve"> администрации Сонковского района Тверской области, администрации городского и  сельских поселений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Выявление в пределах административно-территориальных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>границ муниципального района юридических лиц, выполняющих работы по контрактам (договорам) и имеющих, в соответствии с положениями налогового законодательства признаки обособленного подразделения  (далее - обособленные подразделения). Информирование налоговых органов Тверской области о выявленных обособленных подразделениях  и осуществление контроля за постановкой  обособленных подразделений на налоговый учет (в случае отсутствия сведений об их постановке на учет в налоговом органе Тверской области)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Администрация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Сонковского района, финансовый отдел администрации Сонковского района, администрации городского и сельских поселений. 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</w: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1.16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Выявление налогоплательщиков, осуществляющих деятельность посредством нескольких объектов предпринимательской деятельности, но отражающих количество работников «1» или «0».  Рассмотрение выявленных налогоплательщиков на заседаниях комиссии муниципального образования по легализации налоговой базы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Администрация Сонковского района, финансовый отдел администрации Сонковского района, администрации городского и сельских поселений. 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Выявление организаций (индивидуальных предпринимателей), выплачивающих заработную плату на уровне или ниже минимального размера оплаты труда (далее - МРОТ) и рассмотрение их на заседаниях  межведомственных комиссий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Администрация Сонковского района, финансовый отдел администрации Сонковского района, администрации городского и сельских поселений. 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Обеспечение не снижения поступления налога на доходы физических лиц (далее - НДФЛ) (100%) без учета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бюджетного сектора по отношению к аналогичному периоду прошлого года 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Администрация Сонковского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района, финансовый отдел администрации Сонковского района, администрации городского и сельских поселений. 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 xml:space="preserve">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1.19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Своевременная и полная уплата налогов в бюджеты всех уровней органами местного самоуправления и муниципальными учреждениями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Погашение просроченной задолженности и предупреждение образования задолженности по имущественным налогам физических лиц-сотрудников органов местного самоуправления и подведомственных им учреждений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Взаимодействие с организациями, реализующими на территории муниципального района, городского округа горюче-смазочные материалы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Администрация Сонковского района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71786D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1786D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6993" w:type="dxa"/>
          </w:tcPr>
          <w:p w:rsidR="00C30A7B" w:rsidRPr="0071786D" w:rsidRDefault="002928BE" w:rsidP="009E0BC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Получение </w:t>
            </w:r>
            <w:proofErr w:type="gramStart"/>
            <w:r>
              <w:rPr>
                <w:rFonts w:ascii="Arial" w:hAnsi="Arial" w:cs="Arial"/>
                <w:color w:val="000000"/>
              </w:rPr>
              <w:t>от налогового органа информации о н</w:t>
            </w:r>
            <w:r w:rsidR="00C30A7B" w:rsidRPr="0071786D">
              <w:rPr>
                <w:rFonts w:ascii="Arial" w:hAnsi="Arial" w:cs="Arial"/>
                <w:color w:val="000000"/>
              </w:rPr>
              <w:t>аправлени</w:t>
            </w:r>
            <w:r>
              <w:rPr>
                <w:rFonts w:ascii="Arial" w:hAnsi="Arial" w:cs="Arial"/>
                <w:color w:val="000000"/>
              </w:rPr>
              <w:t>и</w:t>
            </w:r>
            <w:r w:rsidR="00C30A7B" w:rsidRPr="0071786D">
              <w:rPr>
                <w:rFonts w:ascii="Arial" w:hAnsi="Arial" w:cs="Arial"/>
                <w:color w:val="000000"/>
              </w:rPr>
              <w:t xml:space="preserve"> в адрес работодателя исполнительного документа о взыскании с физических лиц</w:t>
            </w:r>
            <w:proofErr w:type="gramEnd"/>
            <w:r w:rsidR="00C30A7B" w:rsidRPr="0071786D">
              <w:rPr>
                <w:rFonts w:ascii="Arial" w:hAnsi="Arial" w:cs="Arial"/>
                <w:color w:val="000000"/>
              </w:rPr>
              <w:t xml:space="preserve"> задолженности по налогам, сборам (пеням, штрафам),  не превышающей в сумме более ста</w:t>
            </w:r>
            <w:r w:rsidR="009C2D52" w:rsidRPr="0071786D">
              <w:rPr>
                <w:rFonts w:ascii="Arial" w:hAnsi="Arial" w:cs="Arial"/>
                <w:color w:val="000000"/>
              </w:rPr>
              <w:t xml:space="preserve"> тысяч рублей </w:t>
            </w:r>
          </w:p>
        </w:tc>
        <w:tc>
          <w:tcPr>
            <w:tcW w:w="2475" w:type="dxa"/>
          </w:tcPr>
          <w:p w:rsidR="00C30A7B" w:rsidRPr="0071786D" w:rsidRDefault="002928BE" w:rsidP="009E0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Финансовый отдел администрации Сонковского района</w:t>
            </w:r>
          </w:p>
        </w:tc>
        <w:tc>
          <w:tcPr>
            <w:tcW w:w="1603" w:type="dxa"/>
          </w:tcPr>
          <w:p w:rsidR="00C30A7B" w:rsidRPr="0071786D" w:rsidRDefault="009C2D52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1786D">
              <w:rPr>
                <w:rFonts w:ascii="Arial" w:hAnsi="Arial" w:cs="Arial"/>
                <w:color w:val="000000"/>
              </w:rPr>
              <w:t>постоянного</w:t>
            </w:r>
          </w:p>
        </w:tc>
        <w:tc>
          <w:tcPr>
            <w:tcW w:w="3050" w:type="dxa"/>
          </w:tcPr>
          <w:p w:rsidR="00C30A7B" w:rsidRDefault="0071786D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</w:t>
            </w:r>
            <w:proofErr w:type="gramStart"/>
            <w:r w:rsidRPr="00972748">
              <w:rPr>
                <w:rFonts w:ascii="Arial" w:hAnsi="Arial" w:cs="Arial"/>
                <w:color w:val="000000"/>
              </w:rPr>
              <w:t>отчетным</w:t>
            </w:r>
            <w:proofErr w:type="gramEnd"/>
            <w:r w:rsidRPr="00972748">
              <w:rPr>
                <w:rFonts w:ascii="Arial" w:hAnsi="Arial" w:cs="Arial"/>
                <w:color w:val="000000"/>
              </w:rPr>
              <w:t xml:space="preserve">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  <w:p w:rsidR="009E0BC4" w:rsidRPr="0071786D" w:rsidRDefault="009E0BC4" w:rsidP="009E0B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0A7B" w:rsidRPr="00972748" w:rsidTr="009E0BC4">
        <w:tc>
          <w:tcPr>
            <w:tcW w:w="1228" w:type="dxa"/>
            <w:vAlign w:val="center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2748">
              <w:rPr>
                <w:rFonts w:ascii="Arial" w:hAnsi="Arial" w:cs="Arial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6993" w:type="dxa"/>
            <w:vAlign w:val="center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72748">
              <w:rPr>
                <w:rFonts w:ascii="Arial" w:hAnsi="Arial" w:cs="Arial"/>
                <w:b/>
                <w:bCs/>
                <w:color w:val="000000"/>
              </w:rPr>
              <w:t>Увеличение поступлений по неналоговым доходам</w:t>
            </w:r>
          </w:p>
        </w:tc>
        <w:tc>
          <w:tcPr>
            <w:tcW w:w="2475" w:type="dxa"/>
            <w:vAlign w:val="center"/>
          </w:tcPr>
          <w:p w:rsidR="00C30A7B" w:rsidRPr="00972748" w:rsidRDefault="00C30A7B" w:rsidP="009E0B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274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3" w:type="dxa"/>
            <w:vAlign w:val="center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0" w:type="dxa"/>
            <w:vAlign w:val="center"/>
          </w:tcPr>
          <w:p w:rsidR="00C30A7B" w:rsidRPr="00972748" w:rsidRDefault="00C30A7B" w:rsidP="009E0BC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Проведение претензионной исковой работы по взысканию задолженности по арендной плате за землю и имущество, находящееся в муниципальной собственности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Комитет по управлению имуществом администрации Сонковского района, администрации городского и сельских поселений 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C30A7B" w:rsidRPr="00972748" w:rsidTr="009E0BC4">
        <w:tc>
          <w:tcPr>
            <w:tcW w:w="1228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993" w:type="dxa"/>
          </w:tcPr>
          <w:p w:rsidR="00C30A7B" w:rsidRPr="00972748" w:rsidRDefault="00C30A7B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Выявление бесхозяйного (ликвидного) имущества на территории муниципального образования для последующей постановки на учет как имущество казны и актуализация реестра муниципального имущества</w:t>
            </w:r>
          </w:p>
        </w:tc>
        <w:tc>
          <w:tcPr>
            <w:tcW w:w="2475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Комитет по управлению имуществом администрации Сонковского района, администрации городского и сельских поселений </w:t>
            </w:r>
          </w:p>
        </w:tc>
        <w:tc>
          <w:tcPr>
            <w:tcW w:w="1603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3050" w:type="dxa"/>
          </w:tcPr>
          <w:p w:rsidR="00C30A7B" w:rsidRPr="00972748" w:rsidRDefault="00C30A7B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за I, II, III квартал  </w:t>
            </w:r>
            <w:r w:rsidRPr="00972748">
              <w:rPr>
                <w:rFonts w:ascii="Arial" w:hAnsi="Arial" w:cs="Arial"/>
                <w:color w:val="000000"/>
              </w:rPr>
              <w:br/>
              <w:t xml:space="preserve">до 15 числа месяца следующего за отчетным, за IV квартал </w:t>
            </w:r>
            <w:r w:rsidRPr="00972748">
              <w:rPr>
                <w:rFonts w:ascii="Arial" w:hAnsi="Arial" w:cs="Arial"/>
                <w:color w:val="000000"/>
              </w:rPr>
              <w:br/>
              <w:t>до 25.01. года следующего за отчетным</w:t>
            </w:r>
          </w:p>
        </w:tc>
      </w:tr>
      <w:tr w:rsidR="00E3390C" w:rsidRPr="00972748" w:rsidTr="009E0BC4">
        <w:tc>
          <w:tcPr>
            <w:tcW w:w="1228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993" w:type="dxa"/>
          </w:tcPr>
          <w:p w:rsidR="00E3390C" w:rsidRPr="00724335" w:rsidRDefault="00E3390C" w:rsidP="009E0BC4">
            <w:pPr>
              <w:ind w:firstLine="48"/>
              <w:jc w:val="both"/>
              <w:rPr>
                <w:rFonts w:ascii="Arial" w:hAnsi="Arial" w:cs="Arial"/>
                <w:color w:val="000000"/>
              </w:rPr>
            </w:pPr>
            <w:r w:rsidRPr="00724335">
              <w:rPr>
                <w:rFonts w:ascii="Arial" w:hAnsi="Arial" w:cs="Arial"/>
              </w:rPr>
              <w:t xml:space="preserve">Проведение инвентаризации имущества казны и неиспользуемого муниципального имущества. Оценка расходов местного бюджета на содержание неиспользуемого имущества. </w:t>
            </w:r>
          </w:p>
        </w:tc>
        <w:tc>
          <w:tcPr>
            <w:tcW w:w="2475" w:type="dxa"/>
          </w:tcPr>
          <w:p w:rsidR="00E3390C" w:rsidRPr="00724335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24335">
              <w:rPr>
                <w:rFonts w:ascii="Arial" w:hAnsi="Arial" w:cs="Arial"/>
                <w:color w:val="000000"/>
              </w:rPr>
              <w:t xml:space="preserve">Комитет по управлению имуществом администрации Сонковского района, администрации городского и сельских поселений </w:t>
            </w:r>
          </w:p>
        </w:tc>
        <w:tc>
          <w:tcPr>
            <w:tcW w:w="1603" w:type="dxa"/>
          </w:tcPr>
          <w:p w:rsidR="00E3390C" w:rsidRPr="00724335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24335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3050" w:type="dxa"/>
          </w:tcPr>
          <w:p w:rsidR="00E3390C" w:rsidRPr="00724335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724335">
              <w:rPr>
                <w:rFonts w:ascii="Arial" w:hAnsi="Arial" w:cs="Arial"/>
                <w:color w:val="000000"/>
              </w:rPr>
              <w:t>до 1 мая текущего года</w:t>
            </w:r>
          </w:p>
        </w:tc>
      </w:tr>
      <w:tr w:rsidR="00E3390C" w:rsidRPr="00972748" w:rsidTr="009E0BC4">
        <w:tc>
          <w:tcPr>
            <w:tcW w:w="1228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93" w:type="dxa"/>
          </w:tcPr>
          <w:p w:rsidR="00E3390C" w:rsidRPr="00972748" w:rsidRDefault="00E3390C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Проверка действующих договоров аренды имущества и земельных участков на предмет соответствия определения размера арендной платы  методике, утвержденной органом местного самоуправления</w:t>
            </w:r>
            <w:r w:rsidRPr="00972748">
              <w:rPr>
                <w:rFonts w:ascii="Arial" w:hAnsi="Arial" w:cs="Arial"/>
                <w:color w:val="000000"/>
              </w:rPr>
              <w:br/>
              <w:t>Вовлечение неиспользуемого имущества в хозяйственный оборот путем заключения новых договоров аренды</w:t>
            </w:r>
          </w:p>
        </w:tc>
        <w:tc>
          <w:tcPr>
            <w:tcW w:w="2475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Юридический отдел администрации Сонковского района, комитет по управлению </w:t>
            </w:r>
            <w:r w:rsidRPr="00972748">
              <w:rPr>
                <w:rFonts w:ascii="Arial" w:hAnsi="Arial" w:cs="Arial"/>
                <w:color w:val="000000"/>
              </w:rPr>
              <w:lastRenderedPageBreak/>
              <w:t>имуществом администрации Сонковского района, администрации городского и сельских поселений</w:t>
            </w:r>
          </w:p>
        </w:tc>
        <w:tc>
          <w:tcPr>
            <w:tcW w:w="1603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3050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до 15.07.20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972748">
              <w:rPr>
                <w:rFonts w:ascii="Arial" w:hAnsi="Arial" w:cs="Arial"/>
                <w:color w:val="000000"/>
              </w:rPr>
              <w:br/>
              <w:t>до 15.10.20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972748">
              <w:rPr>
                <w:rFonts w:ascii="Arial" w:hAnsi="Arial" w:cs="Arial"/>
                <w:color w:val="000000"/>
              </w:rPr>
              <w:br/>
              <w:t>до 25.01.202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390C" w:rsidRPr="00972748" w:rsidTr="009E0BC4">
        <w:tc>
          <w:tcPr>
            <w:tcW w:w="1228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lastRenderedPageBreak/>
              <w:t>2.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93" w:type="dxa"/>
          </w:tcPr>
          <w:p w:rsidR="00E3390C" w:rsidRPr="00972748" w:rsidRDefault="00E3390C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Проверка своевременности и полноты уплаты отчислений части прибыли 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2475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 xml:space="preserve">Комитет по управлению имуществом администрации Сонковского района, администрация городского поселения. </w:t>
            </w:r>
          </w:p>
        </w:tc>
        <w:tc>
          <w:tcPr>
            <w:tcW w:w="1603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3050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до 15.10.20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972748">
              <w:rPr>
                <w:rFonts w:ascii="Arial" w:hAnsi="Arial" w:cs="Arial"/>
                <w:color w:val="000000"/>
              </w:rPr>
              <w:br/>
              <w:t>до 25.01.202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390C" w:rsidRPr="00972748" w:rsidTr="009E0BC4">
        <w:tc>
          <w:tcPr>
            <w:tcW w:w="1228" w:type="dxa"/>
          </w:tcPr>
          <w:p w:rsidR="00E3390C" w:rsidRPr="00972748" w:rsidRDefault="00E3390C" w:rsidP="009E0BC4">
            <w:pPr>
              <w:jc w:val="center"/>
              <w:rPr>
                <w:b/>
                <w:bCs/>
                <w:color w:val="000000"/>
              </w:rPr>
            </w:pPr>
            <w:r w:rsidRPr="00972748">
              <w:rPr>
                <w:b/>
                <w:bCs/>
                <w:color w:val="000000"/>
              </w:rPr>
              <w:t>3</w:t>
            </w:r>
          </w:p>
        </w:tc>
        <w:tc>
          <w:tcPr>
            <w:tcW w:w="6993" w:type="dxa"/>
          </w:tcPr>
          <w:p w:rsidR="00E3390C" w:rsidRPr="00972748" w:rsidRDefault="00E3390C" w:rsidP="009E0BC4">
            <w:pPr>
              <w:jc w:val="both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Обеспечение исполнения первоначального прогноза налоговых и неналоговых доходов консолидированного бюджета муниципального района</w:t>
            </w:r>
          </w:p>
        </w:tc>
        <w:tc>
          <w:tcPr>
            <w:tcW w:w="2475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Органы местного самоуправления Сонковского района</w:t>
            </w:r>
          </w:p>
        </w:tc>
        <w:tc>
          <w:tcPr>
            <w:tcW w:w="1603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972748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3050" w:type="dxa"/>
          </w:tcPr>
          <w:p w:rsidR="00E3390C" w:rsidRPr="00972748" w:rsidRDefault="00E3390C" w:rsidP="009E0BC4">
            <w:pPr>
              <w:jc w:val="center"/>
              <w:rPr>
                <w:rFonts w:ascii="Arial" w:hAnsi="Arial" w:cs="Arial"/>
                <w:color w:val="000000"/>
              </w:rPr>
            </w:pPr>
            <w:r w:rsidRPr="00E3390C">
              <w:rPr>
                <w:rFonts w:ascii="Arial" w:hAnsi="Arial" w:cs="Arial"/>
                <w:color w:val="000000"/>
              </w:rPr>
              <w:t>до 15  числа месяца следующего</w:t>
            </w:r>
            <w:r w:rsidR="00883616">
              <w:rPr>
                <w:rFonts w:ascii="Arial" w:hAnsi="Arial" w:cs="Arial"/>
                <w:color w:val="000000"/>
              </w:rPr>
              <w:t xml:space="preserve"> за </w:t>
            </w:r>
            <w:proofErr w:type="gramStart"/>
            <w:r w:rsidR="00883616">
              <w:rPr>
                <w:rFonts w:ascii="Arial" w:hAnsi="Arial" w:cs="Arial"/>
                <w:color w:val="000000"/>
              </w:rPr>
              <w:t>отчетным</w:t>
            </w:r>
            <w:proofErr w:type="gramEnd"/>
          </w:p>
        </w:tc>
      </w:tr>
    </w:tbl>
    <w:p w:rsidR="00AF4C4C" w:rsidRPr="006568D4" w:rsidRDefault="00AF4C4C" w:rsidP="002A606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sectPr w:rsidR="00AF4C4C" w:rsidRPr="006568D4" w:rsidSect="009E0BC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A05"/>
    <w:multiLevelType w:val="hybridMultilevel"/>
    <w:tmpl w:val="7870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31B"/>
    <w:multiLevelType w:val="hybridMultilevel"/>
    <w:tmpl w:val="0A640D70"/>
    <w:lvl w:ilvl="0" w:tplc="0A56DD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6DED"/>
    <w:multiLevelType w:val="hybridMultilevel"/>
    <w:tmpl w:val="E06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C96"/>
    <w:multiLevelType w:val="multilevel"/>
    <w:tmpl w:val="3F5AA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860AB2"/>
    <w:multiLevelType w:val="hybridMultilevel"/>
    <w:tmpl w:val="5008C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F2A92"/>
    <w:multiLevelType w:val="hybridMultilevel"/>
    <w:tmpl w:val="D618D6D0"/>
    <w:lvl w:ilvl="0" w:tplc="DADCAC20">
      <w:start w:val="2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F34BD"/>
    <w:multiLevelType w:val="hybridMultilevel"/>
    <w:tmpl w:val="18E0B8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D7474"/>
    <w:multiLevelType w:val="hybridMultilevel"/>
    <w:tmpl w:val="4206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B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05D6D"/>
    <w:multiLevelType w:val="hybridMultilevel"/>
    <w:tmpl w:val="210EA0E6"/>
    <w:lvl w:ilvl="0" w:tplc="DADCAC20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3A424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653EB"/>
    <w:multiLevelType w:val="hybridMultilevel"/>
    <w:tmpl w:val="195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2C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C6FE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F7238"/>
    <w:multiLevelType w:val="hybridMultilevel"/>
    <w:tmpl w:val="195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2C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C6FE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DA"/>
    <w:rsid w:val="00000880"/>
    <w:rsid w:val="00004D2C"/>
    <w:rsid w:val="000051E0"/>
    <w:rsid w:val="00021F8D"/>
    <w:rsid w:val="00024CF7"/>
    <w:rsid w:val="00025EBA"/>
    <w:rsid w:val="00033659"/>
    <w:rsid w:val="0005400C"/>
    <w:rsid w:val="00061112"/>
    <w:rsid w:val="000977CF"/>
    <w:rsid w:val="000A5631"/>
    <w:rsid w:val="000F3743"/>
    <w:rsid w:val="00152D5C"/>
    <w:rsid w:val="00165CBC"/>
    <w:rsid w:val="00181E20"/>
    <w:rsid w:val="001823E1"/>
    <w:rsid w:val="001A55BC"/>
    <w:rsid w:val="001B3D10"/>
    <w:rsid w:val="001C6D6A"/>
    <w:rsid w:val="001F455C"/>
    <w:rsid w:val="002118C4"/>
    <w:rsid w:val="00223EE9"/>
    <w:rsid w:val="0025305F"/>
    <w:rsid w:val="002808BC"/>
    <w:rsid w:val="002928BE"/>
    <w:rsid w:val="002A4C13"/>
    <w:rsid w:val="002A606B"/>
    <w:rsid w:val="002C315F"/>
    <w:rsid w:val="002C348B"/>
    <w:rsid w:val="002E0451"/>
    <w:rsid w:val="002F57F2"/>
    <w:rsid w:val="00301276"/>
    <w:rsid w:val="00306379"/>
    <w:rsid w:val="0032334A"/>
    <w:rsid w:val="00330BA2"/>
    <w:rsid w:val="00364565"/>
    <w:rsid w:val="003652C0"/>
    <w:rsid w:val="003B331E"/>
    <w:rsid w:val="003F57F1"/>
    <w:rsid w:val="004066B3"/>
    <w:rsid w:val="00454DBC"/>
    <w:rsid w:val="004636C2"/>
    <w:rsid w:val="004A0237"/>
    <w:rsid w:val="004A5F7A"/>
    <w:rsid w:val="004A6B5E"/>
    <w:rsid w:val="004C06BD"/>
    <w:rsid w:val="004D5661"/>
    <w:rsid w:val="004F17C2"/>
    <w:rsid w:val="00503BAA"/>
    <w:rsid w:val="00504E6A"/>
    <w:rsid w:val="005076D7"/>
    <w:rsid w:val="00592BAA"/>
    <w:rsid w:val="00595330"/>
    <w:rsid w:val="005A666C"/>
    <w:rsid w:val="005B4B0E"/>
    <w:rsid w:val="005F350C"/>
    <w:rsid w:val="005F794F"/>
    <w:rsid w:val="00600158"/>
    <w:rsid w:val="0061425C"/>
    <w:rsid w:val="0062161A"/>
    <w:rsid w:val="00630FDD"/>
    <w:rsid w:val="006313BF"/>
    <w:rsid w:val="006568D4"/>
    <w:rsid w:val="00660041"/>
    <w:rsid w:val="006752C8"/>
    <w:rsid w:val="00684B74"/>
    <w:rsid w:val="0069615F"/>
    <w:rsid w:val="006A0FE2"/>
    <w:rsid w:val="006A519C"/>
    <w:rsid w:val="006B7E33"/>
    <w:rsid w:val="006C11E4"/>
    <w:rsid w:val="006D39B1"/>
    <w:rsid w:val="007174CF"/>
    <w:rsid w:val="0071786D"/>
    <w:rsid w:val="00724335"/>
    <w:rsid w:val="0072628E"/>
    <w:rsid w:val="007279D0"/>
    <w:rsid w:val="0073136A"/>
    <w:rsid w:val="00734F8F"/>
    <w:rsid w:val="007D44DF"/>
    <w:rsid w:val="007D532A"/>
    <w:rsid w:val="007E3484"/>
    <w:rsid w:val="007F6C83"/>
    <w:rsid w:val="008178CF"/>
    <w:rsid w:val="00824550"/>
    <w:rsid w:val="008262A7"/>
    <w:rsid w:val="0083698D"/>
    <w:rsid w:val="00862A21"/>
    <w:rsid w:val="00883616"/>
    <w:rsid w:val="00891BFC"/>
    <w:rsid w:val="008D502B"/>
    <w:rsid w:val="008E081B"/>
    <w:rsid w:val="008F6BA6"/>
    <w:rsid w:val="00901A0E"/>
    <w:rsid w:val="00910564"/>
    <w:rsid w:val="00931756"/>
    <w:rsid w:val="0097260C"/>
    <w:rsid w:val="00972748"/>
    <w:rsid w:val="00981E66"/>
    <w:rsid w:val="00984F9D"/>
    <w:rsid w:val="009B390A"/>
    <w:rsid w:val="009C2D52"/>
    <w:rsid w:val="009E0BC4"/>
    <w:rsid w:val="009F7216"/>
    <w:rsid w:val="00A25362"/>
    <w:rsid w:val="00A44CF7"/>
    <w:rsid w:val="00A566C4"/>
    <w:rsid w:val="00A66C32"/>
    <w:rsid w:val="00A67D98"/>
    <w:rsid w:val="00A776AB"/>
    <w:rsid w:val="00A96B76"/>
    <w:rsid w:val="00A97267"/>
    <w:rsid w:val="00AA35A0"/>
    <w:rsid w:val="00AF4C4C"/>
    <w:rsid w:val="00B05FEC"/>
    <w:rsid w:val="00B3199A"/>
    <w:rsid w:val="00B54915"/>
    <w:rsid w:val="00B94A48"/>
    <w:rsid w:val="00B96740"/>
    <w:rsid w:val="00BB223B"/>
    <w:rsid w:val="00BC6E73"/>
    <w:rsid w:val="00BF4CEB"/>
    <w:rsid w:val="00BF75F9"/>
    <w:rsid w:val="00C117EA"/>
    <w:rsid w:val="00C30A7B"/>
    <w:rsid w:val="00C42DA8"/>
    <w:rsid w:val="00C50B41"/>
    <w:rsid w:val="00C6460B"/>
    <w:rsid w:val="00C77923"/>
    <w:rsid w:val="00C87D73"/>
    <w:rsid w:val="00CA247B"/>
    <w:rsid w:val="00CB23BA"/>
    <w:rsid w:val="00CC0E79"/>
    <w:rsid w:val="00CF6244"/>
    <w:rsid w:val="00D378A5"/>
    <w:rsid w:val="00D44BF1"/>
    <w:rsid w:val="00D566EA"/>
    <w:rsid w:val="00D615DA"/>
    <w:rsid w:val="00DA57F2"/>
    <w:rsid w:val="00DB0276"/>
    <w:rsid w:val="00DB14DC"/>
    <w:rsid w:val="00DB17E8"/>
    <w:rsid w:val="00DB5A66"/>
    <w:rsid w:val="00DD5BE3"/>
    <w:rsid w:val="00E07261"/>
    <w:rsid w:val="00E3390C"/>
    <w:rsid w:val="00E548FC"/>
    <w:rsid w:val="00E657CC"/>
    <w:rsid w:val="00E81B07"/>
    <w:rsid w:val="00E904A4"/>
    <w:rsid w:val="00F2019B"/>
    <w:rsid w:val="00F512A7"/>
    <w:rsid w:val="00F91398"/>
    <w:rsid w:val="00FA5A03"/>
    <w:rsid w:val="00FF1655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79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23E1"/>
    <w:rPr>
      <w:rFonts w:ascii="Arial" w:hAnsi="Arial"/>
      <w:b/>
      <w:sz w:val="16"/>
    </w:rPr>
  </w:style>
  <w:style w:type="table" w:styleId="a3">
    <w:name w:val="Table Grid"/>
    <w:basedOn w:val="a1"/>
    <w:uiPriority w:val="59"/>
    <w:rsid w:val="00DA5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2628E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628E"/>
    <w:rPr>
      <w:rFonts w:ascii="Courier New" w:hAnsi="Courier New"/>
    </w:rPr>
  </w:style>
  <w:style w:type="character" w:styleId="a6">
    <w:name w:val="Hyperlink"/>
    <w:basedOn w:val="a0"/>
    <w:rsid w:val="002118C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CC0E79"/>
    <w:pPr>
      <w:spacing w:line="360" w:lineRule="auto"/>
      <w:ind w:firstLine="9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0E79"/>
    <w:rPr>
      <w:sz w:val="28"/>
      <w:szCs w:val="28"/>
    </w:rPr>
  </w:style>
  <w:style w:type="paragraph" w:styleId="a9">
    <w:name w:val="Body Text"/>
    <w:basedOn w:val="a"/>
    <w:link w:val="aa"/>
    <w:uiPriority w:val="99"/>
    <w:rsid w:val="00CC0E79"/>
    <w:pPr>
      <w:ind w:right="-5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C0E7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B5FA-CED3-4DDE-807D-7677C2E3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17592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Dream Admin</cp:lastModifiedBy>
  <cp:revision>9</cp:revision>
  <cp:lastPrinted>2020-02-13T12:25:00Z</cp:lastPrinted>
  <dcterms:created xsi:type="dcterms:W3CDTF">2020-02-13T11:03:00Z</dcterms:created>
  <dcterms:modified xsi:type="dcterms:W3CDTF">2020-02-13T12:49:00Z</dcterms:modified>
</cp:coreProperties>
</file>